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(0132600029326000014)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26.06.2026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0132600029326000014-1-1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Ветлуга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УПРАВЛЕНИЕ ТЕРРИТОРИИ Г. ВЕТЛУГИ АДМИНИСТРАЦИИ ВЕТЛУЖСКОГО МУНИЦИПАЛЬНОГО ОКРУГА НИЖЕГОРОДСКОЙ ОБЛАСТИ.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ТЕРРИТОРИИ Г. ВЕТЛУГИ АДМИНИСТРАЦИИ ВЕТЛУЖСКОГО МУНИЦИПАЛЬНОГО ОКРУГА НИЖЕГОРОДСКОЙ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263523500898452350100100160014333244.</w:t>
      </w:r>
      <w:r>
        <w:rPr>
          <w:lang w:val="en-US"/>
        </w:rPr>
        <w:t xml:space="preserve">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13:59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ремонту пола в административном здании, расположенном по адресу: Нижегородская область, Ветлужский м.о., д. Крутцы, д.28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167 456.60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Заведующий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Степанова Татьяна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специалист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Бородина Наталия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специалист территориального сектора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Шмелева Ирина Петровна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Директор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Головина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23.06.2026 10:07:47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149 000.00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- 11.02 %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13:37:22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164 200.00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- 1.94 %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Шмелева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Степанова Татьяна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Шмелева Ирина Петровна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заявкам на участие в электронном запросе котировок, которые не отклонены по основаниям, предусмотренным пунктами 1 - 8 части 12 статьи 48 Федерального закона №44-ФЗ, порядковых номеров:</w:t>
      </w:r>
      <w:r>
        <w:rPr>
          <w:rFonts w:eastAsia="Times New Roman"/>
          <w:lang w:eastAsia="ru-RU"/>
        </w:rPr>
      </w:r>
      <w:r/>
    </w:p>
    <w:tbl>
      <w:tblPr>
        <w:tblW w:w="10128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4523"/>
        <w:gridCol w:w="2344"/>
      </w:tblGrid>
      <w:tr>
        <w:trPr>
          <w:trHeight w:val="91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</w:t>
            </w:r>
            <w:r>
              <w:rPr>
                <w:b/>
              </w:rPr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1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149 000.00</w:t>
            </w:r>
            <w:r/>
          </w:p>
        </w:tc>
      </w:tr>
      <w:tr>
        <w:trPr>
          <w:trHeight w:val="78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val="en-US"/>
              </w:rPr>
            </w:pPr>
            <w:r>
              <w:t xml:space="preserve">2</w:t>
            </w:r>
            <w:r>
              <w:rPr>
                <w:lang w:val="en-US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81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7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iCs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164 200.00</w:t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СТЕПАНОВА ТАТЬЯНА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15:B9:CA:1A:DB:36:93:3E:F4:01:4B:02:9F:05:89:2F, действителен с 26.12.2025 08:29:43 по 21.03.2027 08:29:43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13:08:57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ШМЕЛЕВА ИРИНА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6C:41:26:48:D3:E0:F4:AF:DF:34:42:53:D5:26:42:B4, действителен с 26.12.2025 08:34:15 по 21.03.2027 08:34:15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13:09:52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ТЕРРИТОРИИ Г. ВЕТЛУГИ АДМИНИСТРАЦИИ ВЕТЛУЖСКОГО МУНИЦИПАЛЬНОГО ОКРУГА НИЖЕГОРОДСКОЙ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СМИРНОВ АЛЕКСАНДР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00:A2:8C:AD:25:6C:36:23:17:3F:27:3C:19:B7:E6:50:42, действителен с 22.08.2025 07:55:46 по 15.11.2026 07:55:46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26.06.2026 13:10:50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  <w:num w:numId="7">
    <w:abstractNumId w:val="10"/>
  </w:num>
  <w:num w:numId="8">
    <w:abstractNumId w:val="0"/>
  </w:num>
  <w:num w:numId="9">
    <w:abstractNumId w:val="4"/>
  </w:num>
  <w:num w:numId="10">
    <w:abstractNumId w:val="11"/>
  </w:num>
  <w:num w:numId="11">
    <w:abstractNumId w:val="6"/>
  </w:num>
  <w:num w:numId="12">
    <w:abstractNumId w:val="8"/>
  </w:num>
  <w:num w:numId="13">
    <w:abstractNumId w:val="9"/>
  </w:num>
  <w:num w:numId="14">
    <w:abstractNumId w:val="12"/>
  </w:num>
  <w:num w:numId="15">
    <w:abstractNumId w:val="13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2023-05-10T07:23:00Z</dcterms:created>
  <dcterms:modified xsi:type="dcterms:W3CDTF">2025-02-01T17:15:58Z</dcterms:modified>
</cp:coreProperties>
</file>