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(0356500001426005364)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0356500001426005364-1-1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ПЕРМСКОГО КРАЯ "ДИРЕКЦИЯ ДОРОЖНЫХ КОНЦЕССИЙ"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262590206124059030100100180010000244.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14:03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бензина автомобильного АИ-95 экологического класса не ниже К5 (розничная реализация)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324 000.00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77.99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Саранина Полина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Семенова Ирина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08:13:44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77.90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Саранина Полина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00:FC:74:13:06:0A:ED:B9:1C:6C:7F:90:6A:4B:B7:B5:1A, действителен с 18.02.2026 05:04:19 по 14.05.2027 05:04:19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09:42:53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39:BC:88:F5:92:5E:5E:4D:1D:F7:B0:5E:98:DE:F3:0F, действителен с 01.12.2025 10:11:39 по 24.02.2027 10:11:39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09:48:57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Саранина Полина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00:FC:74:13:06:0A:ED:B9:1C:6C:7F:90:6A:4B:B7:B5:1A, действителен с 18.02.2026 05:04:19 по 14.05.2027 05:04:19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09:49:25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