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8"/>
        </w:rPr>
      </w:pPr>
      <w:r>
        <w:rPr>
          <w:sz w:val="28"/>
        </w:rPr>
        <w:t>подведения итогов определения поставщика (подрядчика, исполнителя)</w:t>
      </w:r>
    </w:p>
    <w:p w14:paraId="03000000">
      <w:pPr>
        <w:spacing w:after="0" w:line="240" w:lineRule="auto"/>
        <w:ind w:right="-1"/>
        <w:jc w:val="center"/>
        <w:rPr>
          <w:sz w:val="24"/>
        </w:rPr>
      </w:pPr>
      <w:r>
        <w:rPr>
          <w:sz w:val="24"/>
        </w:rPr>
        <w:t>(0829500001126004012)</w:t>
      </w:r>
    </w:p>
    <w:p w14:paraId="04000000">
      <w:pPr>
        <w:spacing w:after="0" w:line="240" w:lineRule="auto"/>
        <w:ind w:firstLine="0" w:left="3828" w:right="5243"/>
        <w:jc w:val="both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3544"/>
        <w:gridCol w:w="3260"/>
        <w:gridCol w:w="3402"/>
      </w:tblGrid>
      <w:tr>
        <w:tc>
          <w:tcPr>
            <w:tcW w:type="dxa" w:w="3544"/>
            <w:vAlign w:val="bottom"/>
          </w:tcPr>
          <w:p w14:paraId="05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25.06.2026</w:t>
            </w:r>
          </w:p>
        </w:tc>
        <w:tc>
          <w:tcPr>
            <w:tcW w:type="dxa" w:w="3260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right"/>
            </w:pPr>
          </w:p>
        </w:tc>
        <w:tc>
          <w:tcPr>
            <w:tcW w:type="dxa" w:w="3402"/>
          </w:tcPr>
          <w:p w14:paraId="07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0829500001126004012-1-1</w:t>
            </w:r>
          </w:p>
        </w:tc>
      </w:tr>
      <w:tr>
        <w:tc>
          <w:tcPr>
            <w:tcW w:type="dxa" w:w="10206"/>
            <w:gridSpan w:val="3"/>
            <w:vAlign w:val="bottom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center"/>
            </w:pPr>
            <w:r>
              <w:t>Волгоградская обл, Волгоград г</w:t>
            </w: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firstLine="0" w:left="0"/>
      </w:pPr>
    </w:p>
    <w:p w14:paraId="0A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Организатор: </w:t>
      </w:r>
    </w:p>
    <w:p w14:paraId="0B000000">
      <w:pPr>
        <w:widowControl w:val="0"/>
        <w:spacing w:after="0" w:before="60" w:line="240" w:lineRule="auto"/>
        <w:ind/>
      </w:pPr>
      <w: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14:paraId="0C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Заказчик(и): </w:t>
      </w:r>
    </w:p>
    <w:tbl>
      <w:tblPr>
        <w:tblStyle w:val="Style_4"/>
        <w:tblInd w:type="dxa" w:w="108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093"/>
      </w:tblGrid>
      <w:tr>
        <w:tc>
          <w:tcPr>
            <w:tcW w:type="dxa" w:w="10093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  <w:vAlign w:val="center"/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ЗДРАВООХРАНЕНИЯ "ГОРОДСКАЯ КЛИНИЧЕСКАЯ БОЛЬНИЦА №1 ИМ.С.З.ФИШЕРА"</w:t>
            </w:r>
          </w:p>
        </w:tc>
      </w:tr>
    </w:tbl>
    <w:p w14:paraId="0E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 xml:space="preserve">Идентификационный код закупки: 262343590130234350100100540013313244. </w:t>
      </w:r>
    </w:p>
    <w:p w14:paraId="0F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 xml:space="preserve">Извещение об осуществлении закупки размещено 11.06.2026 11:38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Наименование объекта закупки: Оказание услуг по ремонту медицинского оборудования</w:t>
      </w:r>
      <w:r>
        <w:t>.</w:t>
      </w:r>
    </w:p>
    <w:p w14:paraId="11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Начальная (максимальная) цена контракта, руб.: 1 350 000.00</w:t>
      </w:r>
    </w:p>
    <w:p w14:paraId="12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559"/>
        <w:gridCol w:w="3772"/>
        <w:gridCol w:w="2745"/>
      </w:tblGrid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spacing w:after="0" w:line="240" w:lineRule="auto"/>
              <w:ind/>
            </w:pPr>
            <w:r>
              <w:t>Председательствующий на комиссии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spacing w:after="0" w:line="240" w:lineRule="auto"/>
              <w:ind/>
            </w:pPr>
            <w:r>
              <w:t>Копкова Инна Викторовна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spacing w:after="0" w:line="240" w:lineRule="auto"/>
              <w:ind/>
            </w:pPr>
            <w:r>
              <w:t>Член комиссии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spacing w:after="0" w:line="240" w:lineRule="auto"/>
              <w:ind/>
            </w:pPr>
            <w:r>
              <w:t>Репкина Лилия Валерьевна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C000000">
      <w:pPr>
        <w:widowControl w:val="0"/>
        <w:spacing w:after="0" w:before="60" w:line="240" w:lineRule="auto"/>
        <w:ind/>
        <w:jc w:val="both"/>
      </w:pPr>
      <w:r>
        <w:t xml:space="preserve">Количество членов комиссии, присутствующих на заседании: 2. </w:t>
      </w:r>
      <w:r>
        <w:t>Кворум имеется. Комиссия правомочна.</w:t>
      </w:r>
    </w:p>
    <w:p w14:paraId="1D000000">
      <w:pPr>
        <w:pStyle w:val="Style_3"/>
        <w:numPr>
          <w:ilvl w:val="0"/>
          <w:numId w:val="1"/>
        </w:numPr>
        <w:spacing w:after="0" w:before="60" w:line="240" w:lineRule="auto"/>
        <w:ind/>
        <w:jc w:val="both"/>
      </w:pPr>
      <w: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Style_4"/>
        <w:tblInd w:type="dxa" w:w="-5"/>
        <w:tblLayout w:type="fixed"/>
      </w:tblPr>
      <w:tblGrid>
        <w:gridCol w:w="1289"/>
        <w:gridCol w:w="1357"/>
        <w:gridCol w:w="1386"/>
        <w:gridCol w:w="2395"/>
        <w:gridCol w:w="1512"/>
        <w:gridCol w:w="1133"/>
        <w:gridCol w:w="1133"/>
      </w:tblGrid>
      <w:tr>
        <w:trPr>
          <w:trHeight w:hRule="atLeast" w:val="843"/>
        </w:trPr>
        <w:tc>
          <w:tcPr>
            <w:tcW w:type="dxa" w:w="1289"/>
            <w:vAlign w:val="center"/>
          </w:tcPr>
          <w:p w14:paraId="1E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57"/>
            <w:vAlign w:val="center"/>
          </w:tcPr>
          <w:p w14:paraId="1F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0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86"/>
            <w:vAlign w:val="center"/>
          </w:tcPr>
          <w:p w14:paraId="21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95"/>
            <w:vAlign w:val="center"/>
          </w:tcPr>
          <w:p w14:paraId="22000000">
            <w:pPr>
              <w:ind/>
              <w:jc w:val="center"/>
              <w:rPr>
                <w:b w:val="1"/>
                <w:sz w:val="22"/>
              </w:rPr>
            </w:pPr>
          </w:p>
          <w:p w14:paraId="23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2"/>
            <w:vAlign w:val="center"/>
          </w:tcPr>
          <w:p w14:paraId="24000000">
            <w:pPr>
              <w:ind/>
              <w:jc w:val="center"/>
              <w:rPr>
                <w:b w:val="1"/>
                <w:sz w:val="22"/>
              </w:rPr>
            </w:pPr>
          </w:p>
          <w:p w14:paraId="25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33"/>
            <w:vAlign w:val="center"/>
          </w:tcPr>
          <w:p w14:paraId="26000000">
            <w:pPr>
              <w:ind/>
              <w:jc w:val="center"/>
              <w:rPr>
                <w:b w:val="1"/>
                <w:sz w:val="22"/>
              </w:rPr>
            </w:pPr>
          </w:p>
          <w:p w14:paraId="27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33"/>
            <w:vAlign w:val="center"/>
          </w:tcPr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2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57"/>
            <w:vAlign w:val="center"/>
          </w:tcPr>
          <w:p w14:paraId="2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2B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16.06.2026 14:27:16 (MSK+00:00)</w:t>
            </w:r>
          </w:p>
        </w:tc>
        <w:tc>
          <w:tcPr>
            <w:tcW w:type="dxa" w:w="1386"/>
            <w:vAlign w:val="center"/>
          </w:tcPr>
          <w:p w14:paraId="2C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vAlign w:val="center"/>
          </w:tcPr>
          <w:p w14:paraId="2D000000">
            <w:pPr>
              <w:ind/>
              <w:jc w:val="center"/>
              <w:rPr>
                <w:sz w:val="22"/>
              </w:rPr>
            </w:pPr>
          </w:p>
        </w:tc>
        <w:tc>
          <w:tcPr>
            <w:tcW w:type="dxa" w:w="1512"/>
            <w:vAlign w:val="center"/>
          </w:tcPr>
          <w:p w14:paraId="2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1 300 000.00</w:t>
            </w:r>
          </w:p>
        </w:tc>
        <w:tc>
          <w:tcPr>
            <w:tcW w:type="dxa" w:w="1133"/>
            <w:vAlign w:val="center"/>
          </w:tcPr>
          <w:p w14:paraId="2F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- 3.70 %</w:t>
            </w:r>
          </w:p>
        </w:tc>
        <w:tc>
          <w:tcPr>
            <w:tcW w:type="dxa" w:w="1133"/>
            <w:vAlign w:val="center"/>
          </w:tcPr>
          <w:p w14:paraId="30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1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 w:firstLine="0" w:left="0"/>
        <w:jc w:val="both"/>
      </w:pPr>
      <w: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031"/>
        <w:gridCol w:w="5031"/>
      </w:tblGrid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2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3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4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5000000">
            <w:pPr>
              <w:ind/>
              <w:jc w:val="left"/>
            </w:pP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6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7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8000000">
            <w:pPr>
              <w:ind/>
              <w:jc w:val="left"/>
            </w:pPr>
            <w:r>
              <w:t>Репкина Лилия Валерьевна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9000000">
            <w:pPr>
              <w:ind/>
              <w:jc w:val="left"/>
            </w:pPr>
            <w:r>
              <w:t>Соответствует</w:t>
            </w:r>
          </w:p>
        </w:tc>
      </w:tr>
    </w:tbl>
    <w:p w14:paraId="3A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В связи с тем, что по окончан</w:t>
      </w:r>
      <w: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3B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t>определения поставщика (подрядчика, исполнителя)</w:t>
      </w:r>
      <w:r>
        <w:t xml:space="preserve"> сформи</w:t>
      </w:r>
      <w: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 w14:paraId="3C000000">
      <w:pPr>
        <w:keepNext w:val="1"/>
        <w:widowControl w:val="0"/>
        <w:spacing w:after="0" w:before="60" w:line="240" w:lineRule="auto"/>
        <w:ind/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10:52:55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№1 ИМ.С.З.ФИШЕРА"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Репкина Лилия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00:D4:EB:AA:23:39:A1:9B:51:72:59:B3:38:83:5C:46:A3, действителен с 11.03.2026 09:45:25 по 04.06.2027 09:45:25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13:08:45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13:31:53 МСК</w:t>
      </w:r>
    </w:p>
    <w:sectPr>
      <w:type w:val="nextPage"/>
      <w:pgSz w:h="16838" w:orient="portrait" w:w="11906"/>
      <w:pgMar w:bottom="1134" w:footer="708" w:gutter="0" w:header="708" w:left="993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57" w:left="357"/>
      </w:pPr>
      <w:rPr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firstLine="0" w:left="283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firstLine="0" w:left="850"/>
    </w:pPr>
  </w:style>
  <w:style w:styleId="Style_7_ch" w:type="character">
    <w:name w:val="toc 4"/>
    <w:basedOn w:val="Style_5_ch"/>
    <w:link w:val="Style_7"/>
  </w:style>
  <w:style w:styleId="Style_8" w:type="paragraph">
    <w:name w:val="heading 7"/>
    <w:basedOn w:val="Style_5"/>
    <w:next w:val="Style_5"/>
    <w:link w:val="Style_8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8_ch" w:type="character">
    <w:name w:val="heading 7"/>
    <w:basedOn w:val="Style_5_ch"/>
    <w:link w:val="Style_8"/>
    <w:rPr>
      <w:rFonts w:ascii="Arial" w:hAnsi="Arial"/>
      <w:b w:val="1"/>
      <w:i w:val="1"/>
    </w:rPr>
  </w:style>
  <w:style w:styleId="Style_9" w:type="paragraph">
    <w:name w:val="toc 6"/>
    <w:basedOn w:val="Style_5"/>
    <w:next w:val="Style_5"/>
    <w:link w:val="Style_9_ch"/>
    <w:uiPriority w:val="39"/>
    <w:pPr>
      <w:spacing w:after="57"/>
      <w:ind w:firstLine="0" w:left="1417"/>
    </w:pPr>
  </w:style>
  <w:style w:styleId="Style_9_ch" w:type="character">
    <w:name w:val="toc 6"/>
    <w:basedOn w:val="Style_5_ch"/>
    <w:link w:val="Style_9"/>
  </w:style>
  <w:style w:styleId="Style_10" w:type="paragraph">
    <w:name w:val="toc 7"/>
    <w:basedOn w:val="Style_5"/>
    <w:next w:val="Style_5"/>
    <w:link w:val="Style_10_ch"/>
    <w:uiPriority w:val="39"/>
    <w:pPr>
      <w:spacing w:after="57"/>
      <w:ind w:firstLine="0" w:left="1701"/>
    </w:pPr>
  </w:style>
  <w:style w:styleId="Style_10_ch" w:type="character">
    <w:name w:val="toc 7"/>
    <w:basedOn w:val="Style_5_ch"/>
    <w:link w:val="Style_10"/>
  </w:style>
  <w:style w:styleId="Style_11" w:type="paragraph">
    <w:name w:val="Quote"/>
    <w:basedOn w:val="Style_5"/>
    <w:next w:val="Style_5"/>
    <w:link w:val="Style_11_ch"/>
    <w:pPr>
      <w:ind w:firstLine="0" w:left="720" w:right="720"/>
    </w:pPr>
    <w:rPr>
      <w:i w:val="1"/>
    </w:rPr>
  </w:style>
  <w:style w:styleId="Style_11_ch" w:type="character">
    <w:name w:val="Quote"/>
    <w:basedOn w:val="Style_5_ch"/>
    <w:link w:val="Style_11"/>
    <w:rPr>
      <w:i w:val="1"/>
    </w:rPr>
  </w:style>
  <w:style w:styleId="Style_12" w:type="paragraph">
    <w:name w:val="TOC Heading"/>
    <w:link w:val="Style_12_ch"/>
  </w:style>
  <w:style w:styleId="Style_12_ch" w:type="character">
    <w:name w:val="TOC Heading"/>
    <w:link w:val="Style_12"/>
  </w:style>
  <w:style w:styleId="Style_13" w:type="paragraph">
    <w:name w:val="heading 3"/>
    <w:basedOn w:val="Style_5"/>
    <w:next w:val="Style_5"/>
    <w:link w:val="Style_13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3_ch" w:type="character">
    <w:name w:val="heading 3"/>
    <w:basedOn w:val="Style_5_ch"/>
    <w:link w:val="Style_13"/>
    <w:rPr>
      <w:rFonts w:ascii="Arial" w:hAnsi="Arial"/>
      <w:sz w:val="30"/>
    </w:rPr>
  </w:style>
  <w:style w:styleId="Style_14" w:type="paragraph">
    <w:name w:val="table of figures"/>
    <w:basedOn w:val="Style_5"/>
    <w:next w:val="Style_5"/>
    <w:link w:val="Style_14_ch"/>
    <w:pPr>
      <w:spacing w:after="0"/>
      <w:ind/>
    </w:pPr>
  </w:style>
  <w:style w:styleId="Style_14_ch" w:type="character">
    <w:name w:val="table of figures"/>
    <w:basedOn w:val="Style_5_ch"/>
    <w:link w:val="Style_14"/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16" w:type="paragraph">
    <w:name w:val="heading 9"/>
    <w:basedOn w:val="Style_5"/>
    <w:next w:val="Style_5"/>
    <w:link w:val="Style_16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6_ch" w:type="character">
    <w:name w:val="heading 9"/>
    <w:basedOn w:val="Style_5_ch"/>
    <w:link w:val="Style_16"/>
    <w:rPr>
      <w:rFonts w:ascii="Arial" w:hAnsi="Arial"/>
      <w:i w:val="1"/>
      <w:sz w:val="21"/>
    </w:rPr>
  </w:style>
  <w:style w:styleId="Style_17" w:type="paragraph">
    <w:name w:val="footnote reference"/>
    <w:basedOn w:val="Style_15"/>
    <w:link w:val="Style_17_ch"/>
    <w:rPr>
      <w:vertAlign w:val="superscript"/>
    </w:rPr>
  </w:style>
  <w:style w:styleId="Style_17_ch" w:type="character">
    <w:name w:val="footnote reference"/>
    <w:basedOn w:val="Style_15_ch"/>
    <w:link w:val="Style_17"/>
    <w:rPr>
      <w:vertAlign w:val="superscript"/>
    </w:rPr>
  </w:style>
  <w:style w:styleId="Style_18" w:type="paragraph">
    <w:name w:val="Caption"/>
    <w:basedOn w:val="Style_5"/>
    <w:next w:val="Style_5"/>
    <w:link w:val="Style_18_ch"/>
    <w:rPr>
      <w:b w:val="1"/>
      <w:color w:themeColor="accent1" w:val="4F81BD"/>
      <w:sz w:val="18"/>
    </w:rPr>
  </w:style>
  <w:style w:styleId="Style_18_ch" w:type="character">
    <w:name w:val="Caption"/>
    <w:basedOn w:val="Style_5_ch"/>
    <w:link w:val="Style_18"/>
    <w:rPr>
      <w:b w:val="1"/>
      <w:color w:themeColor="accent1" w:val="4F81BD"/>
      <w:sz w:val="18"/>
    </w:rPr>
  </w:style>
  <w:style w:styleId="Style_19" w:type="paragraph">
    <w:name w:val="toc 3"/>
    <w:basedOn w:val="Style_5"/>
    <w:next w:val="Style_5"/>
    <w:link w:val="Style_19_ch"/>
    <w:uiPriority w:val="39"/>
    <w:pPr>
      <w:spacing w:after="57"/>
      <w:ind w:firstLine="0" w:left="567"/>
    </w:pPr>
  </w:style>
  <w:style w:styleId="Style_19_ch" w:type="character">
    <w:name w:val="toc 3"/>
    <w:basedOn w:val="Style_5_ch"/>
    <w:link w:val="Style_19"/>
  </w:style>
  <w:style w:styleId="Style_20" w:type="paragraph">
    <w:name w:val="Intense Quote"/>
    <w:basedOn w:val="Style_5"/>
    <w:next w:val="Style_5"/>
    <w:link w:val="Style_20_ch"/>
    <w:pPr>
      <w:ind w:firstLine="0" w:left="720" w:right="720"/>
    </w:pPr>
    <w:rPr>
      <w:i w:val="1"/>
    </w:rPr>
  </w:style>
  <w:style w:styleId="Style_20_ch" w:type="character">
    <w:name w:val="Intense Quote"/>
    <w:basedOn w:val="Style_5_ch"/>
    <w:link w:val="Style_20"/>
    <w:rPr>
      <w:i w:val="1"/>
    </w:rPr>
  </w:style>
  <w:style w:styleId="Style_21" w:type="paragraph">
    <w:name w:val="heading 5"/>
    <w:basedOn w:val="Style_5"/>
    <w:next w:val="Style_5"/>
    <w:link w:val="Style_21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1_ch" w:type="character">
    <w:name w:val="heading 5"/>
    <w:basedOn w:val="Style_5_ch"/>
    <w:link w:val="Style_21"/>
    <w:rPr>
      <w:rFonts w:ascii="Arial" w:hAnsi="Arial"/>
      <w:b w:val="1"/>
      <w:sz w:val="24"/>
    </w:rPr>
  </w:style>
  <w:style w:styleId="Style_3" w:type="paragraph">
    <w:name w:val="List Paragraph"/>
    <w:basedOn w:val="Style_5"/>
    <w:link w:val="Style_3_ch"/>
    <w:pPr>
      <w:ind w:firstLine="0" w:left="720"/>
      <w:contextualSpacing w:val="1"/>
    </w:pPr>
  </w:style>
  <w:style w:styleId="Style_3_ch" w:type="character">
    <w:name w:val="List Paragraph"/>
    <w:basedOn w:val="Style_5_ch"/>
    <w:link w:val="Style_3"/>
  </w:style>
  <w:style w:styleId="Style_22" w:type="paragraph">
    <w:name w:val="heading 1"/>
    <w:basedOn w:val="Style_5"/>
    <w:next w:val="Style_5"/>
    <w:link w:val="Style_22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2_ch" w:type="character">
    <w:name w:val="heading 1"/>
    <w:basedOn w:val="Style_5_ch"/>
    <w:link w:val="Style_22"/>
    <w:rPr>
      <w:rFonts w:ascii="Arial" w:hAnsi="Arial"/>
      <w:sz w:val="40"/>
    </w:rPr>
  </w:style>
  <w:style w:styleId="Style_23" w:type="paragraph">
    <w:name w:val="Hyperlink"/>
    <w:basedOn w:val="Style_15"/>
    <w:link w:val="Style_23_ch"/>
    <w:rPr>
      <w:color w:val="0000FF"/>
      <w:u w:val="single"/>
    </w:rPr>
  </w:style>
  <w:style w:styleId="Style_23_ch" w:type="character">
    <w:name w:val="Hyperlink"/>
    <w:basedOn w:val="Style_15_ch"/>
    <w:link w:val="Style_23"/>
    <w:rPr>
      <w:color w:val="0000FF"/>
      <w:u w:val="single"/>
    </w:rPr>
  </w:style>
  <w:style w:styleId="Style_24" w:type="paragraph">
    <w:name w:val="Footnote"/>
    <w:basedOn w:val="Style_5"/>
    <w:link w:val="Style_24_ch"/>
    <w:pPr>
      <w:spacing w:after="40" w:line="240" w:lineRule="auto"/>
      <w:ind/>
    </w:pPr>
    <w:rPr>
      <w:sz w:val="18"/>
    </w:rPr>
  </w:style>
  <w:style w:styleId="Style_24_ch" w:type="character">
    <w:name w:val="Footnote"/>
    <w:basedOn w:val="Style_5_ch"/>
    <w:link w:val="Style_24"/>
    <w:rPr>
      <w:sz w:val="18"/>
    </w:rPr>
  </w:style>
  <w:style w:styleId="Style_25" w:type="paragraph">
    <w:name w:val="heading 8"/>
    <w:basedOn w:val="Style_5"/>
    <w:next w:val="Style_5"/>
    <w:link w:val="Style_25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5_ch" w:type="character">
    <w:name w:val="heading 8"/>
    <w:basedOn w:val="Style_5_ch"/>
    <w:link w:val="Style_25"/>
    <w:rPr>
      <w:rFonts w:ascii="Arial" w:hAnsi="Arial"/>
      <w:i w:val="1"/>
    </w:rPr>
  </w:style>
  <w:style w:styleId="Style_26" w:type="paragraph">
    <w:name w:val="toc 1"/>
    <w:basedOn w:val="Style_5"/>
    <w:next w:val="Style_5"/>
    <w:link w:val="Style_26_ch"/>
    <w:uiPriority w:val="39"/>
    <w:pPr>
      <w:spacing w:after="57"/>
      <w:ind/>
    </w:pPr>
  </w:style>
  <w:style w:styleId="Style_26_ch" w:type="character">
    <w:name w:val="toc 1"/>
    <w:basedOn w:val="Style_5_ch"/>
    <w:link w:val="Style_26"/>
  </w:style>
  <w:style w:styleId="Style_27" w:type="paragraph">
    <w:name w:val="endnote reference"/>
    <w:basedOn w:val="Style_15"/>
    <w:link w:val="Style_27_ch"/>
    <w:rPr>
      <w:vertAlign w:val="superscript"/>
    </w:rPr>
  </w:style>
  <w:style w:styleId="Style_27_ch" w:type="character">
    <w:name w:val="endnote reference"/>
    <w:basedOn w:val="Style_15_ch"/>
    <w:link w:val="Style_27"/>
    <w:rPr>
      <w:vertAlign w:val="superscript"/>
    </w:rPr>
  </w:style>
  <w:style w:styleId="Style_28" w:type="paragraph">
    <w:name w:val="Header and Footer"/>
    <w:link w:val="Style_28_ch"/>
    <w:pPr>
      <w:spacing w:line="240" w:lineRule="auto"/>
      <w:ind/>
      <w:jc w:val="both"/>
    </w:pPr>
    <w:rPr>
      <w:rFonts w:ascii="XO Thames" w:hAnsi="XO Thames"/>
      <w:sz w:val="20"/>
    </w:rPr>
  </w:style>
  <w:style w:styleId="Style_28_ch" w:type="character">
    <w:name w:val="Header and Footer"/>
    <w:link w:val="Style_28"/>
    <w:rPr>
      <w:rFonts w:ascii="XO Thames" w:hAnsi="XO Thames"/>
      <w:sz w:val="20"/>
    </w:rPr>
  </w:style>
  <w:style w:styleId="Style_29" w:type="paragraph">
    <w:name w:val="No Spacing"/>
    <w:link w:val="Style_29_ch"/>
    <w:pPr>
      <w:spacing w:after="0" w:line="240" w:lineRule="auto"/>
      <w:ind/>
    </w:pPr>
    <w:rPr>
      <w:rFonts w:ascii="Calibri" w:hAnsi="Calibri"/>
    </w:rPr>
  </w:style>
  <w:style w:styleId="Style_29_ch" w:type="character">
    <w:name w:val="No Spacing"/>
    <w:link w:val="Style_29"/>
    <w:rPr>
      <w:rFonts w:ascii="Calibri" w:hAnsi="Calibri"/>
    </w:rPr>
  </w:style>
  <w:style w:styleId="Style_30" w:type="paragraph">
    <w:name w:val="endnote text"/>
    <w:basedOn w:val="Style_5"/>
    <w:link w:val="Style_30_ch"/>
    <w:pPr>
      <w:spacing w:after="0" w:line="240" w:lineRule="auto"/>
      <w:ind/>
    </w:pPr>
    <w:rPr>
      <w:sz w:val="20"/>
    </w:rPr>
  </w:style>
  <w:style w:styleId="Style_30_ch" w:type="character">
    <w:name w:val="endnote text"/>
    <w:basedOn w:val="Style_5_ch"/>
    <w:link w:val="Style_30"/>
    <w:rPr>
      <w:sz w:val="20"/>
    </w:rPr>
  </w:style>
  <w:style w:styleId="Style_31" w:type="paragraph">
    <w:name w:val="toc 9"/>
    <w:basedOn w:val="Style_5"/>
    <w:next w:val="Style_5"/>
    <w:link w:val="Style_31_ch"/>
    <w:uiPriority w:val="39"/>
    <w:pPr>
      <w:spacing w:after="57"/>
      <w:ind w:firstLine="0" w:left="2268"/>
    </w:pPr>
  </w:style>
  <w:style w:styleId="Style_31_ch" w:type="character">
    <w:name w:val="toc 9"/>
    <w:basedOn w:val="Style_5_ch"/>
    <w:link w:val="Style_31"/>
  </w:style>
  <w:style w:styleId="Style_32" w:type="paragraph">
    <w:name w:val="toc 8"/>
    <w:basedOn w:val="Style_5"/>
    <w:next w:val="Style_5"/>
    <w:link w:val="Style_32_ch"/>
    <w:uiPriority w:val="39"/>
    <w:pPr>
      <w:spacing w:after="57"/>
      <w:ind w:firstLine="0" w:left="1984"/>
    </w:pPr>
  </w:style>
  <w:style w:styleId="Style_32_ch" w:type="character">
    <w:name w:val="toc 8"/>
    <w:basedOn w:val="Style_5_ch"/>
    <w:link w:val="Style_32"/>
  </w:style>
  <w:style w:styleId="Style_33" w:type="paragraph">
    <w:name w:val="Header"/>
    <w:basedOn w:val="Style_5"/>
    <w:link w:val="Style_33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3_ch" w:type="character">
    <w:name w:val="Header"/>
    <w:basedOn w:val="Style_5_ch"/>
    <w:link w:val="Style_33"/>
  </w:style>
  <w:style w:styleId="Style_34" w:type="paragraph">
    <w:name w:val="toc 5"/>
    <w:basedOn w:val="Style_5"/>
    <w:next w:val="Style_5"/>
    <w:link w:val="Style_34_ch"/>
    <w:uiPriority w:val="39"/>
    <w:pPr>
      <w:spacing w:after="57"/>
      <w:ind w:firstLine="0" w:left="1134"/>
    </w:pPr>
  </w:style>
  <w:style w:styleId="Style_34_ch" w:type="character">
    <w:name w:val="toc 5"/>
    <w:basedOn w:val="Style_5_ch"/>
    <w:link w:val="Style_34"/>
  </w:style>
  <w:style w:styleId="Style_35" w:type="paragraph">
    <w:name w:val="Footer Char"/>
    <w:basedOn w:val="Style_15"/>
    <w:link w:val="Style_35_ch"/>
  </w:style>
  <w:style w:styleId="Style_35_ch" w:type="character">
    <w:name w:val="Footer Char"/>
    <w:basedOn w:val="Style_15_ch"/>
    <w:link w:val="Style_35"/>
  </w:style>
  <w:style w:styleId="Style_36" w:type="paragraph">
    <w:name w:val="Subtitle"/>
    <w:basedOn w:val="Style_5"/>
    <w:next w:val="Style_5"/>
    <w:link w:val="Style_36_ch"/>
    <w:uiPriority w:val="11"/>
    <w:qFormat/>
    <w:pPr>
      <w:spacing w:before="200"/>
      <w:ind/>
    </w:pPr>
    <w:rPr>
      <w:sz w:val="24"/>
    </w:rPr>
  </w:style>
  <w:style w:styleId="Style_36_ch" w:type="character">
    <w:name w:val="Subtitle"/>
    <w:basedOn w:val="Style_5_ch"/>
    <w:link w:val="Style_36"/>
    <w:rPr>
      <w:sz w:val="24"/>
    </w:rPr>
  </w:style>
  <w:style w:styleId="Style_37" w:type="paragraph">
    <w:name w:val="Title"/>
    <w:basedOn w:val="Style_5"/>
    <w:next w:val="Style_5"/>
    <w:link w:val="Style_37_ch"/>
    <w:uiPriority w:val="10"/>
    <w:qFormat/>
    <w:pPr>
      <w:spacing w:before="300"/>
      <w:ind/>
      <w:contextualSpacing w:val="1"/>
    </w:pPr>
    <w:rPr>
      <w:sz w:val="48"/>
    </w:rPr>
  </w:style>
  <w:style w:styleId="Style_37_ch" w:type="character">
    <w:name w:val="Title"/>
    <w:basedOn w:val="Style_5_ch"/>
    <w:link w:val="Style_37"/>
    <w:rPr>
      <w:sz w:val="48"/>
    </w:rPr>
  </w:style>
  <w:style w:styleId="Style_38" w:type="paragraph">
    <w:name w:val="heading 4"/>
    <w:basedOn w:val="Style_5"/>
    <w:next w:val="Style_5"/>
    <w:link w:val="Style_38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8_ch" w:type="character">
    <w:name w:val="heading 4"/>
    <w:basedOn w:val="Style_5_ch"/>
    <w:link w:val="Style_38"/>
    <w:rPr>
      <w:rFonts w:ascii="Arial" w:hAnsi="Arial"/>
      <w:b w:val="1"/>
      <w:sz w:val="26"/>
    </w:rPr>
  </w:style>
  <w:style w:styleId="Style_39" w:type="paragraph">
    <w:name w:val="heading 2"/>
    <w:basedOn w:val="Style_5"/>
    <w:next w:val="Style_5"/>
    <w:link w:val="Style_39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39_ch" w:type="character">
    <w:name w:val="heading 2"/>
    <w:basedOn w:val="Style_5_ch"/>
    <w:link w:val="Style_39"/>
    <w:rPr>
      <w:rFonts w:ascii="Arial" w:hAnsi="Arial"/>
      <w:sz w:val="34"/>
    </w:rPr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40" w:type="paragraph">
    <w:name w:val="Footer"/>
    <w:basedOn w:val="Style_5"/>
    <w:link w:val="Style_40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0_ch" w:type="character">
    <w:name w:val="Footer"/>
    <w:basedOn w:val="Style_5_ch"/>
    <w:link w:val="Style_40"/>
  </w:style>
  <w:style w:styleId="Style_41" w:type="paragraph">
    <w:name w:val="heading 6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1_ch" w:type="character">
    <w:name w:val="heading 6"/>
    <w:basedOn w:val="Style_5_ch"/>
    <w:link w:val="Style_41"/>
    <w:rPr>
      <w:rFonts w:ascii="Arial" w:hAnsi="Arial"/>
      <w:b w:val="1"/>
    </w:rPr>
  </w:style>
  <w:style w:styleId="Style_42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43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44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45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46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47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48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49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50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1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2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53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54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55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56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57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58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59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60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61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2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63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64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65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66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67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68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69" w:type="table">
    <w:name w:val="List Table 1 Light - Accent 2"/>
    <w:basedOn w:val="Style_1"/>
    <w:pPr>
      <w:spacing w:after="0" w:line="240" w:lineRule="auto"/>
      <w:ind/>
    </w:pPr>
  </w:style>
  <w:style w:styleId="Style_70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71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72" w:type="table">
    <w:name w:val="Plain Table 3"/>
    <w:basedOn w:val="Style_1"/>
    <w:pPr>
      <w:spacing w:after="0" w:line="240" w:lineRule="auto"/>
      <w:ind/>
    </w:pPr>
  </w:style>
  <w:style w:styleId="Style_73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74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75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76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77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78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79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80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81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2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83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84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85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86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4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87" w:type="table">
    <w:name w:val="List Table 1 Light"/>
    <w:basedOn w:val="Style_1"/>
    <w:pPr>
      <w:spacing w:after="0" w:line="240" w:lineRule="auto"/>
      <w:ind/>
    </w:pPr>
  </w:style>
  <w:style w:styleId="Style_88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89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90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91" w:type="table">
    <w:name w:val="List Table 1 Light - Accent 3"/>
    <w:basedOn w:val="Style_1"/>
    <w:pPr>
      <w:spacing w:after="0" w:line="240" w:lineRule="auto"/>
      <w:ind/>
    </w:pPr>
  </w:style>
  <w:style w:styleId="Style_92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93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94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95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96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97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98" w:type="table">
    <w:name w:val="Plain Table 4"/>
    <w:basedOn w:val="Style_1"/>
    <w:pPr>
      <w:spacing w:after="0" w:line="240" w:lineRule="auto"/>
      <w:ind/>
    </w:pPr>
  </w:style>
  <w:style w:styleId="Style_99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00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01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02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3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04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05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06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07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08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09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0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11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2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3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14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15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16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17" w:type="table">
    <w:name w:val="Plain Table 5"/>
    <w:basedOn w:val="Style_1"/>
    <w:pPr>
      <w:spacing w:after="0" w:line="240" w:lineRule="auto"/>
      <w:ind/>
    </w:pPr>
  </w:style>
  <w:style w:styleId="Style_118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19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20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21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22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3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4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25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6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27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28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29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30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1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2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33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34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35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36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37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38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9" w:type="table">
    <w:name w:val="List Table 1 Light - Accent 1"/>
    <w:basedOn w:val="Style_1"/>
    <w:pPr>
      <w:spacing w:after="0" w:line="240" w:lineRule="auto"/>
      <w:ind/>
    </w:pPr>
  </w:style>
  <w:style w:styleId="Style_140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41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42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43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44" w:type="table">
    <w:name w:val="List Table 1 Light - Accent 5"/>
    <w:basedOn w:val="Style_1"/>
    <w:pPr>
      <w:spacing w:after="0" w:line="240" w:lineRule="auto"/>
      <w:ind/>
    </w:pPr>
  </w:style>
  <w:style w:styleId="Style_145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46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47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48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49" w:type="table">
    <w:name w:val="List Table 1 Light - Accent 4"/>
    <w:basedOn w:val="Style_1"/>
    <w:pPr>
      <w:spacing w:after="0" w:line="240" w:lineRule="auto"/>
      <w:ind/>
    </w:pPr>
  </w:style>
  <w:style w:styleId="Style_150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51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52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53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54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55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56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57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58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59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60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1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62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63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64" w:type="table">
    <w:name w:val="List Table 1 Light - Accent 6"/>
    <w:basedOn w:val="Style_1"/>
    <w:pPr>
      <w:spacing w:after="0" w:line="240" w:lineRule="auto"/>
      <w:ind/>
    </w:pPr>
  </w:style>
  <w:style w:styleId="Style_165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66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2026-06-25T07:52:20Z</dcterms:modified>
</cp:coreProperties>
</file>