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(0372100005326000027)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0372100005326000027-1-1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КУЛЬТУРЫ "ГОСУДАРСТВЕННЫЙ МУЗЕЙ ПОЛИТИЧЕСКОЙ ИСТОРИИ РОССИИ".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КУЛЬТУРЫ "ГОСУДАРСТВЕННЫЙ МУЗЕЙ ПОЛИТИЧЕСКОЙ ИСТОРИИ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261781304549878130100100420023811244.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13:29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вывозу и размещению крупногабаритных отходов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110 400.00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4 033.34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Грабовникова О. 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Амстердам А. Л.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Жукова С.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Николаев С. 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М. А.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14:17:24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13:33:45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Грабовникова О.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Грабовникова О.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Амстердам А. Л.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С. Н.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4 030.00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МУЗЕЙ ПОЛИТИЧЕСКОЙ ИСТОРИИ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Грабовникова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52:AE:B3:79:63:C4:DE:39:D1:10:C0:AC:53:D8:C3:D4, действителен с 19.05.2026 13:51:08 по 12.08.2027 13:51:08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"ДВОРЕЦ УЧАЩЕЙСЯ МОЛОДЕЖИ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00:B5:9A:A6:90:7C:32:6A:61:DA:99:C7:EB:2D:21:D6:CC, действителен с 10.06.2025 09:45:26 по 03.09.2026 09:45:26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10:28:07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МУЗЕЙ ПОЛИТИЧЕСКОЙ ИСТОРИИ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Амстердам Андрей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00:EE:7F:2D:AB:67:91:B9:78:62:1D:7B:9D:68:7E:19:E9, действителен с 20.05.2025 08:03:39 по 13.08.2026 08:03:39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10:31:07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КУЛЬТУРЫ "ГОСУДАРСТВЕННЫЙ МУЗЕЙ ПОЛИТИЧЕСКОЙ ИСТОРИИ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Амстердам Андрей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00:EE:7F:2D:AB:67:91:B9:78:62:1D:7B:9D:68:7E:19:E9, действителен с 20.05.2025 08:03:39 по 13.08.2026 08:03:39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10:34:44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