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 w:hanging="0"/>
        <w:jc w:val="center"/>
        <w:rPr>
          <w:rFonts w:eastAsia="Times New Roman"/>
          <w:b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№ </w:t>
      </w:r>
      <w:r>
        <w:rPr>
          <w:rFonts w:eastAsia="Times New Roman"/>
          <w:sz w:val="24"/>
          <w:szCs w:val="24"/>
          <w:lang w:eastAsia="ru-RU"/>
        </w:rPr>
        <w:t>0832300001426000128 / 79 ЭЗК-06-2026-</w:t>
      </w:r>
      <w:r>
        <w:rPr>
          <w:rFonts w:eastAsia="Times New Roman"/>
          <w:sz w:val="24"/>
          <w:szCs w:val="24"/>
          <w:lang w:eastAsia="ru-RU"/>
        </w:rPr>
        <w:t>П</w:t>
      </w:r>
    </w:p>
    <w:p>
      <w:pPr>
        <w:pStyle w:val="Normal"/>
        <w:spacing w:lineRule="auto" w:line="240" w:before="0" w:after="0"/>
        <w:ind w:left="3828" w:right="5243" w:hanging="0"/>
        <w:jc w:val="both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43"/>
        <w:gridCol w:w="3261"/>
        <w:gridCol w:w="3402"/>
      </w:tblGrid>
      <w:tr>
        <w:trPr/>
        <w:tc>
          <w:tcPr>
            <w:tcW w:w="3543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3261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0832300001426000128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Нижегородская обл, Семенов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 w:hanging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</w:rPr>
      </w:pPr>
      <w:r>
        <w:rPr>
          <w:rFonts w:eastAsia="Times New Roman"/>
        </w:rPr>
        <w:t>Уполномоченный орган АДМИНИСТРАЦИЯ МУНИЦИПАЛЬНОГО ОКРУГА СЕМЕНОВСКИЙ НИЖЕГОРОДСКОЙ ОБЛАСТИ.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861"/>
        <w:tblW w:w="1009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093"/>
      </w:tblGrid>
      <w:tr>
        <w:trPr/>
        <w:tc>
          <w:tcPr>
            <w:tcW w:w="100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ПАФНУТОВСКИЙ ТЕРРИТОРИАЛЬНЫЙ ОТДЕЛ АДМИНИСТРАЦИИ МУНИЦИПАЛЬНОГО ОКРУГА СЕМЕНОВСКИЙ НИЖЕГОРОДСКОЙ ОБЛАСТИ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/>
      </w:pPr>
      <w:r>
        <w:rPr/>
        <w:t xml:space="preserve">Идентификационный код закупки: 263522805655352280100100070014213244.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/>
      </w:pPr>
      <w:r>
        <w:rPr/>
        <w:t xml:space="preserve">Извещение об осуществлении закупки размещено 09.06.2026 17:08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Выполнение работ по текущему ремонту искусственного сооружения (мост) через реку Линда: дорога «Подъезд к деревне Клопиха муниципального округа Семеновский Нижегородской области» (№ 79 ЭЗК-06-2026).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1 845 387.30</w:t>
      </w:r>
    </w:p>
    <w:p>
      <w:pPr>
        <w:pStyle w:val="Normal"/>
        <w:widowControl w:val="false"/>
        <w:spacing w:lineRule="auto" w:line="240" w:before="60" w:after="0"/>
        <w:rPr/>
      </w:pPr>
      <w:r>
        <w:rPr/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/>
      </w:pPr>
      <w:r>
        <w:rPr/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2529"/>
        <w:gridCol w:w="2553"/>
        <w:gridCol w:w="3353"/>
        <w:gridCol w:w="1769"/>
      </w:tblGrid>
      <w:tr>
        <w:trPr/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Председатель комиссии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 xml:space="preserve">Глава местного самоуправления муниципального округа Семеновский         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ПОЛУЭКТОВ ДМИТРИЙ СЕРГЕЕВИЧ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Член комиссии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Заместитель начальника финансового управления администрации муниципального округа Семеновский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Капралова Юлия Викторовна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Секретарь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консультант отдела экономики и муниципальных закупок администрации муниципального округа Семеновский Нижегородской области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Вихарева Татьяна Николаевна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jc w:val="both"/>
        <w:rPr/>
      </w:pPr>
      <w:r>
        <w:rPr/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861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3"/>
        <w:gridCol w:w="1359"/>
        <w:gridCol w:w="1387"/>
        <w:gridCol w:w="2376"/>
        <w:gridCol w:w="1510"/>
        <w:gridCol w:w="1140"/>
        <w:gridCol w:w="1140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 w:hanging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15.06.2026 16:14:31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1 845 387.30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- 0.00 %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ind w:left="0" w:hanging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031"/>
        <w:gridCol w:w="5031"/>
      </w:tblGrid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3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ПОЛУЭКТОВ ДМИТРИЙ СЕРГЕЕВИЧ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Капралова Юлия Викторовна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Вихарева Татьяна Николаевна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r>
        <w:rPr>
          <w:rFonts w:eastAsia="Times New Roman"/>
          <w:lang w:eastAsia="ru-RU"/>
        </w:rPr>
        <w:t>Уполномоченного орган</w:t>
      </w:r>
      <w:r>
        <w:rPr>
          <w:rFonts w:eastAsia="Times New Roman"/>
          <w:lang w:eastAsia="ru-RU"/>
        </w:rPr>
        <w:t>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>
      <w:pPr>
        <w:pStyle w:val="Normal"/>
        <w:keepNext w:val="true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/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СЕМЕНОВСКИЙ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Вихарева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68:3D:2B:8C:CB:96:43:9E:74:C4:C0:01:C2:4B:B8:C0, действителен с 22.01.2026 07:55:19 по 17.04.2027 07:55:19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13:07:12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ФИНАНСОВОЕ УПРАВЛЕНИЕ АДМИНИСТРАЦИИ МУНИЦИПАЛЬНОГО ОКРУГА СЕМЕНОВСКИЙ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Капралова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35:ED:32:2E:9E:FF:D1:04:EB:0B:42:2C:84:C0:8B:78, действителен с 27.01.2026 09:25:57 по 22.04.2027 09:25:57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14:49:23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СЕМЕНОВСКИЙ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ПОЛУЭКТОВ ДМИТРИЙ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78:FB:DB:F0:69:CC:1E:F4:6F:25:B3:E9:BD:7A:01:A4, действителен с 29.10.2025 06:37:49 по 22.01.2027 06:37:49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14:58:14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СЕМЕНОВСКИЙ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Вихарева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68:3D:2B:8C:CB:96:43:9E:74:C4:C0:01:C2:4B:B8:C0, действителен с 22.01.2026 07:55:19 по 17.04.2027 07:55:19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15:00:20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2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Style12">
    <w:name w:val="Footnote Reference"/>
    <w:rPr>
      <w:vertAlign w:val="superscript"/>
    </w:rPr>
  </w:style>
  <w:style w:type="character" w:styleId="Style13" w:customStyle="1">
    <w:name w:val="Текст концевой сноски Знак"/>
    <w:uiPriority w:val="99"/>
    <w:qFormat/>
    <w:rPr>
      <w:sz w:val="20"/>
    </w:rPr>
  </w:style>
  <w:style w:type="character" w:styleId="Style14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Style15">
    <w:name w:val="Endnote Reference"/>
    <w:rPr>
      <w:vertAlign w:val="superscript"/>
    </w:rPr>
  </w:style>
  <w:style w:type="character" w:styleId="Style16">
    <w:name w:val="Hyperlink"/>
    <w:basedOn w:val="DefaultParagraphFont"/>
    <w:uiPriority w:val="99"/>
    <w:semiHidden/>
    <w:unhideWhenUsed/>
    <w:rPr>
      <w:color w:val="0000FF"/>
      <w:u w:val="single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Lucida Sans"/>
    </w:rPr>
  </w:style>
  <w:style w:type="paragraph" w:styleId="Style20">
    <w:name w:val="Caption"/>
    <w:basedOn w:val="Normal"/>
    <w:uiPriority w:val="35"/>
    <w:semiHidden/>
    <w:unhideWhenUsed/>
    <w:qFormat/>
    <w:pPr/>
    <w:rPr>
      <w:b/>
      <w:bCs/>
      <w:color w:val="4F81BD" w:themeColor="accent1"/>
      <w:sz w:val="18"/>
      <w:szCs w:val="18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23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6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7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8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2">
    <w:name w:val="TOC 1"/>
    <w:basedOn w:val="Normal"/>
    <w:uiPriority w:val="39"/>
    <w:unhideWhenUsed/>
    <w:pPr>
      <w:spacing w:before="0" w:after="57"/>
    </w:pPr>
    <w:rPr/>
  </w:style>
  <w:style w:type="paragraph" w:styleId="23">
    <w:name w:val="TOC 2"/>
    <w:basedOn w:val="Normal"/>
    <w:uiPriority w:val="39"/>
    <w:unhideWhenUsed/>
    <w:pPr>
      <w:spacing w:before="0" w:after="57"/>
      <w:ind w:left="283" w:hanging="0"/>
    </w:pPr>
    <w:rPr/>
  </w:style>
  <w:style w:type="paragraph" w:styleId="32">
    <w:name w:val="TOC 3"/>
    <w:basedOn w:val="Normal"/>
    <w:uiPriority w:val="39"/>
    <w:unhideWhenUsed/>
    <w:pPr>
      <w:spacing w:before="0" w:after="57"/>
      <w:ind w:left="567" w:hanging="0"/>
    </w:pPr>
    <w:rPr/>
  </w:style>
  <w:style w:type="paragraph" w:styleId="42">
    <w:name w:val="TOC 4"/>
    <w:basedOn w:val="Normal"/>
    <w:uiPriority w:val="39"/>
    <w:unhideWhenUsed/>
    <w:pPr>
      <w:spacing w:before="0" w:after="57"/>
      <w:ind w:left="850" w:hanging="0"/>
    </w:pPr>
    <w:rPr/>
  </w:style>
  <w:style w:type="paragraph" w:styleId="52">
    <w:name w:val="TOC 5"/>
    <w:basedOn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uiPriority w:val="39"/>
    <w:unhideWhenUsed/>
    <w:pPr>
      <w:spacing w:before="0" w:after="57"/>
      <w:ind w:left="2268" w:hanging="0"/>
    </w:pPr>
    <w:rPr/>
  </w:style>
  <w:style w:type="paragraph" w:styleId="Style29">
    <w:name w:val="Index Heading"/>
    <w:basedOn w:val="Style17"/>
    <w:pPr/>
    <w:rPr/>
  </w:style>
  <w:style w:type="paragraph" w:styleId="Style30">
    <w:name w:val="TOC Heading"/>
    <w:uiPriority w:val="39"/>
    <w:unhideWhenUsed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13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LibreOffice/7.4.3.2$Windows_X86_64 LibreOffice_project/1048a8393ae2eeec98dff31b5c133c5f1d08b890</Application>
  <AppVersion>15.0000</AppVersion>
  <Pages>2</Pages>
  <Words>439</Words>
  <Characters>3254</Characters>
  <CharactersWithSpaces>3639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2023-05-10T07:26:00Z</dcterms:created>
  <dc:creator/>
  <dc:description/>
  <dc:language>ru-RU</dc:language>
  <cp:lastModifiedBy/>
  <dcterms:modified xsi:type="dcterms:W3CDTF">2026-06-22T13:03:09Z</dcterms:modified>
  <cp:revision>3</cp:revision>
  <dc:subject/>
  <dc:title/>
</cp:coreProperties>
</file>