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(0329300302726000020)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0329300302726000020-1-1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"ВОЛГОГРАДЗЕЛЕНХОЗ".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"ВОЛГОГРАДЗЕЛЕНХОЗ"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263344391939934440100100590018129244.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11:35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уборке  от мусора объектов Центрального района г. Волгограда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2 520 000.00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Николаев Роман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организации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Павлова Анна Шахидовна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Салоутина Наталия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"ВОЛГОГРАДЗЕЛЕНХОЗ"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Павлова Анна Шахидовна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00:C5:B6:A4:D5:4A:1C:33:B1:10:0C:D1:56:05:E6:AC:94, действителен с 19.08.2025 09:03:03 по 12.11.2026 09:03:03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10:29:55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