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 w:hanging="0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 w:hanging="0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>
      <w:pPr>
        <w:pStyle w:val="Normal"/>
        <w:spacing w:lineRule="auto" w:line="240" w:before="0" w:after="0"/>
        <w:ind w:right="-1" w:hanging="0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(0744200000226005082)</w:t>
      </w:r>
    </w:p>
    <w:p>
      <w:pPr>
        <w:pStyle w:val="Normal"/>
        <w:spacing w:lineRule="auto" w:line="240" w:before="0" w:after="0"/>
        <w:ind w:left="3828" w:right="5243" w:hanging="0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543"/>
        <w:gridCol w:w="3261"/>
        <w:gridCol w:w="3402"/>
      </w:tblGrid>
      <w:tr>
        <w:trPr/>
        <w:tc>
          <w:tcPr>
            <w:tcW w:w="3543" w:type="dxa"/>
            <w:tcBorders/>
            <w:vAlign w:val="bottom"/>
          </w:tcPr>
          <w:p>
            <w:pPr>
              <w:pStyle w:val="ListParagraph1"/>
              <w:widowControl w:val="false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 w:hanging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19.06.2026</w:t>
            </w:r>
          </w:p>
        </w:tc>
        <w:tc>
          <w:tcPr>
            <w:tcW w:w="3261" w:type="dxa"/>
            <w:tcBorders/>
            <w:vAlign w:val="bottom"/>
          </w:tcPr>
          <w:p>
            <w:pPr>
              <w:pStyle w:val="ListParagraph1"/>
              <w:widowControl w:val="false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 w:hanging="0"/>
              <w:jc w:val="right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3402" w:type="dxa"/>
            <w:tcBorders/>
          </w:tcPr>
          <w:p>
            <w:pPr>
              <w:pStyle w:val="ListParagraph1"/>
              <w:widowControl w:val="false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 w:hanging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0744200000226005082-1-1</w:t>
            </w:r>
          </w:p>
        </w:tc>
      </w:tr>
      <w:tr>
        <w:trPr/>
        <w:tc>
          <w:tcPr>
            <w:tcW w:w="10206" w:type="dxa"/>
            <w:gridSpan w:val="3"/>
            <w:tcBorders/>
            <w:vAlign w:val="bottom"/>
          </w:tcPr>
          <w:p>
            <w:pPr>
              <w:pStyle w:val="ListParagraph1"/>
              <w:widowControl w:val="false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 w:hanging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Курская обл, Курск г</w:t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0" w:hanging="0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</w:rPr>
      </w:pPr>
      <w:r>
        <w:rPr>
          <w:rFonts w:eastAsia="Times New Roman"/>
        </w:rPr>
        <w:t>Уполномоченное учреждение ОБЛАСТНОЕ КАЗЕННОЕ УЧРЕЖДЕНИЕ "ЦЕНТР ЗАКУПОК КУРСКОЙ ОБЛАСТИ".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860"/>
        <w:tblW w:w="10093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093"/>
      </w:tblGrid>
      <w:tr>
        <w:trPr/>
        <w:tc>
          <w:tcPr>
            <w:tcW w:w="100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КОМИТЕТ ОБРАЗОВАНИЯ ГОРОДА КУРСКА</w:t>
            </w:r>
          </w:p>
        </w:tc>
      </w:tr>
    </w:tbl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/>
      </w:pPr>
      <w:r>
        <w:rPr/>
        <w:t>Идентификационный код закупки: 263462904271846320100100500013811244.</w:t>
      </w:r>
      <w:r>
        <w:rPr>
          <w:lang w:val="en-US"/>
        </w:rPr>
        <w:t xml:space="preserve"> 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 xml:space="preserve">Извещение об осуществлении закупки размещено 10.06.2026 17:05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/>
        <w:t>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Наименование объекта закупки: Оказание услуг по сбору, погрузке, вывозу и утилизации строительного мусора на объекте, расположенном по адресу: г. Курск, ул. Пучковка, д.13.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Начальная (максимальная) цена контракта, руб.: 8 983 676.61</w:t>
      </w:r>
    </w:p>
    <w:p>
      <w:pPr>
        <w:pStyle w:val="Normal"/>
        <w:widowControl w:val="false"/>
        <w:spacing w:lineRule="auto" w:line="240" w:before="60" w:after="0"/>
        <w:rPr/>
      </w:pPr>
      <w:r>
        <w:rPr/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rPr/>
      </w:pPr>
      <w:r>
        <w:rPr/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1" w:lastRow="0" w:firstColumn="0" w:lastColumn="0" w:noHBand="0" w:val="0400"/>
      </w:tblPr>
      <w:tblGrid>
        <w:gridCol w:w="3805"/>
        <w:gridCol w:w="4630"/>
        <w:gridCol w:w="1769"/>
      </w:tblGrid>
      <w:tr>
        <w:trPr/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>
        <w:trPr/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/>
              <w:t>Председатель комиссии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/>
              <w:t>Бочарова Юлия Александровна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  <w:tr>
        <w:trPr/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/>
              <w:t>Зам. председателя комиссии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/>
              <w:t>Копылова Оксана Леонидовна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  <w:tr>
        <w:trPr/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/>
              <w:t>Член комиссии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/>
              <w:t>Бурцева Екатерина Сергеевна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  <w:tr>
        <w:trPr/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/>
              <w:t>Член комиссии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/>
              <w:t>Конорева Полина Викторовна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  <w:tr>
        <w:trPr/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/>
              <w:t>Член комиссии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/>
              <w:t>Яковлева Ольга Николаевна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  <w:tr>
        <w:trPr/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/>
              <w:t>Член комиссии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/>
              <w:t>Якубович Арсений Маркович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  <w:tr>
        <w:trPr/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/>
              <w:t>Секретарь комиссии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/>
              <w:t>Дьяконов Сергей Михайлович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/>
      </w:pPr>
      <w:r>
        <w:rPr/>
        <w:t xml:space="preserve">Количество членов комиссии, присутствующих на заседании: 7. </w:t>
      </w:r>
      <w:r>
        <w:rPr>
          <w:rFonts w:eastAsia="Times New Roman"/>
          <w:lang w:eastAsia="ru-RU"/>
        </w:rPr>
        <w:t>Кворум имеется. Комиссия правомочна.</w:t>
      </w:r>
    </w:p>
    <w:p>
      <w:pPr>
        <w:pStyle w:val="ListParagraph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</w:t>
      </w:r>
      <w:bookmarkStart w:id="0" w:name="_GoBack"/>
      <w:bookmarkEnd w:id="0"/>
      <w:r>
        <w:rPr>
          <w:rFonts w:eastAsia="Times New Roman"/>
          <w:lang w:eastAsia="ru-RU"/>
        </w:rPr>
        <w:t>ты, направленные в соответствии с ч.2 ст.50 Федерального закона №44-ФЗ, и приняла следующее решение:</w:t>
      </w:r>
    </w:p>
    <w:tbl>
      <w:tblPr>
        <w:tblStyle w:val="860"/>
        <w:tblW w:w="10200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293"/>
        <w:gridCol w:w="1359"/>
        <w:gridCol w:w="1698"/>
        <w:gridCol w:w="2065"/>
        <w:gridCol w:w="1510"/>
        <w:gridCol w:w="1140"/>
        <w:gridCol w:w="1135"/>
      </w:tblGrid>
      <w:tr>
        <w:trPr>
          <w:trHeight w:val="843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35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698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206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Обоснование решения об отклонении заявки</w:t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13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35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5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18.06.2026 16:05:06 (MSK+00:00)</w:t>
            </w:r>
          </w:p>
        </w:tc>
        <w:tc>
          <w:tcPr>
            <w:tcW w:w="1698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06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8 030 000.00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- 10.62 %</w:t>
            </w:r>
          </w:p>
        </w:tc>
        <w:tc>
          <w:tcPr>
            <w:tcW w:w="113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</w:tc>
        <w:tc>
          <w:tcPr>
            <w:tcW w:w="135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15.06.2026 16:28:57 (MSK+00:00)</w:t>
            </w:r>
          </w:p>
        </w:tc>
        <w:tc>
          <w:tcPr>
            <w:tcW w:w="1698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06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8 085 000.00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- 10.00 %</w:t>
            </w:r>
          </w:p>
        </w:tc>
        <w:tc>
          <w:tcPr>
            <w:tcW w:w="113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2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3</w:t>
            </w:r>
          </w:p>
        </w:tc>
        <w:tc>
          <w:tcPr>
            <w:tcW w:w="135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6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18.06.2026 19:13:30 (MSK+00:00)</w:t>
            </w:r>
          </w:p>
        </w:tc>
        <w:tc>
          <w:tcPr>
            <w:tcW w:w="1698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06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8 489 574.40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- 5.50 %</w:t>
            </w:r>
          </w:p>
        </w:tc>
        <w:tc>
          <w:tcPr>
            <w:tcW w:w="113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3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4</w:t>
            </w:r>
          </w:p>
        </w:tc>
        <w:tc>
          <w:tcPr>
            <w:tcW w:w="135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4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18.06.2026 09:15:00 (MSK+00:00)</w:t>
            </w:r>
          </w:p>
        </w:tc>
        <w:tc>
          <w:tcPr>
            <w:tcW w:w="1698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06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8 624 329.55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- 4.00 %</w:t>
            </w:r>
          </w:p>
        </w:tc>
        <w:tc>
          <w:tcPr>
            <w:tcW w:w="113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4</w:t>
            </w:r>
          </w:p>
        </w:tc>
      </w:tr>
    </w:tbl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ind w:left="0" w:hanging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5031"/>
        <w:gridCol w:w="5031"/>
      </w:tblGrid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Идентификационный номер заявки: 5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Бочарова Юлия Александровна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Копылова Оксана Леонидовна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Бурцева Екатерина Сергеевна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Конорева Полина Викторовна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Яковлева Ольга Николаевна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Якубович Арсений Маркович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Дьяконов Сергей Михайлович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Идентификационный номер заявки: 2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Бочарова Юлия Александровна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Копылова Оксана Леонидовна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Бурцева Екатерина Сергеевна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Конорева Полина Викторовна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Яковлева Ольга Николаевна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Якубович Арсений Маркович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Дьяконов Сергей Михайлович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Идентификационный номер заявки: 6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Бочарова Юлия Александровна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Копылова Оксана Леонидовна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Бурцева Екатерина Сергеевна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Конорева Полина Викторовна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Яковлева Ольга Николаевна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Якубович Арсений Маркович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Дьяконов Сергей Михайлович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Идентификационный номер заявки: 4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Бочарова Юлия Александровна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Копылова Оксана Леонидовна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Бурцева Екатерина Сергеевна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Конорева Полина Викторовна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Яковлева Ольга Николаевна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Якубович Арсений Маркович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Дьяконов Сергей Михайлович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</w:p>
    <w:tbl>
      <w:tblPr>
        <w:tblW w:w="10128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1" w:lastRow="0" w:firstColumn="0" w:lastColumn="0" w:noHBand="0" w:val="0400"/>
      </w:tblPr>
      <w:tblGrid>
        <w:gridCol w:w="1559"/>
        <w:gridCol w:w="1702"/>
        <w:gridCol w:w="4523"/>
        <w:gridCol w:w="2343"/>
      </w:tblGrid>
      <w:tr>
        <w:trPr>
          <w:trHeight w:val="915" w:hRule="atLeast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4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</w:t>
            </w:r>
          </w:p>
        </w:tc>
      </w:tr>
      <w:tr>
        <w:trPr>
          <w:trHeight w:val="787" w:hRule="atLeast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lang w:val="en-US"/>
              </w:rPr>
            </w:pPr>
            <w:r>
              <w:rPr/>
              <w:t>1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before="60" w:after="20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4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/>
            </w:pPr>
            <w:r>
              <w:rPr>
                <w:iCs/>
              </w:rPr>
              <w:t>1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iCs/>
                <w:lang w:eastAsia="ru-RU"/>
              </w:rPr>
              <w:t>8 030 000.00</w:t>
            </w:r>
          </w:p>
        </w:tc>
      </w:tr>
      <w:tr>
        <w:trPr>
          <w:trHeight w:val="787" w:hRule="atLeast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lang w:val="en-US"/>
              </w:rPr>
            </w:pPr>
            <w:r>
              <w:rPr/>
              <w:t>2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before="60" w:after="20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4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/>
            </w:pPr>
            <w:r>
              <w:rPr>
                <w:iCs/>
              </w:rPr>
              <w:t>2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iCs/>
                <w:lang w:eastAsia="ru-RU"/>
              </w:rPr>
              <w:t>8 085 000.00</w:t>
            </w:r>
          </w:p>
        </w:tc>
      </w:tr>
      <w:tr>
        <w:trPr>
          <w:trHeight w:val="787" w:hRule="atLeast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lang w:val="en-US"/>
              </w:rPr>
            </w:pPr>
            <w:r>
              <w:rPr/>
              <w:t>3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before="60" w:after="20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4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/>
            </w:pPr>
            <w:r>
              <w:rPr>
                <w:iCs/>
              </w:rPr>
              <w:t>3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iCs/>
                <w:lang w:eastAsia="ru-RU"/>
              </w:rPr>
              <w:t>8 489 574.40</w:t>
            </w:r>
          </w:p>
        </w:tc>
      </w:tr>
      <w:tr>
        <w:trPr>
          <w:trHeight w:val="787" w:hRule="atLeast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lang w:val="en-US"/>
              </w:rPr>
            </w:pPr>
            <w:r>
              <w:rPr/>
              <w:t>4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before="60" w:after="20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4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/>
            </w:pPr>
            <w:r>
              <w:rPr>
                <w:iCs/>
              </w:rPr>
              <w:t>4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iCs/>
                <w:lang w:eastAsia="ru-RU"/>
              </w:rPr>
              <w:t>8 624 329.55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rPr/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Дьяконов Сергей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3A:57:10:86:B9:FA:68:B6:7A:C4:54:43:77:DD:00:D5, действителен с 30.04.2026 06:49:55 по 24.07.2027 06:49:55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09:48:54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Яковлева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79:EF:53:79:BC:8F:28:0C:A7:39:02:28:4E:A9:0C:E0, действителен с 28.10.2025 09:13:24 по 21.01.2027 09:13:24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10:05:38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Копылова Оксана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3D:D6:EC:B2:A7:D8:00:23:0A:40:98:8B:7E:AB:DB:41, действителен с 06.08.2025 09:47:59 по 30.10.2026 09:47:59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12:17:06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ОБРАЗОВАНИЯ ГОРОДА КУРСКА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Бурцева Екатерина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00:A8:B2:D4:AD:5D:0E:61:D5:34:CD:6B:3B:82:08:51:F6, действителен с 05.02.2026 12:04:20 по 01.05.2027 12:04:20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12:50:31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ОБРАЗОВАНИЯ ГОРОДА КУРСКА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Конорева Полина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00:B3:7B:95:ED:6D:5B:97:C3:7D:A6:FF:2F:DA:80:E1:9B, действителен с 06.03.2026 12:46:27 по 30.05.2027 12:46:27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12:50:51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ОБРАЗОВАНИЯ ГОРОДА КУРСКА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Якубович Арсений Маркович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07:A9:B3:F0:5F:FF:38:81:13:96:15:D0:0F:1D:26:4F, действителен с 05.02.2026 12:03:08 по 01.05.2027 12:03:08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12:51:17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Бочарова Юлия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00:FB:7F:BE:40:BD:B2:65:14:8F:B0:8D:5C:92:39:85:FF, действителен с 15.04.2025 12:54:47 по 09.07.2026 12:54:47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13:56:13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Дьяконов Сергей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3A:57:10:86:B9:FA:68:B6:7A:C4:54:43:77:DD:00:D5, действителен с 30.04.2026 06:49:55 по 24.07.2027 06:49:55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14:00:27 МСК</w:t>
      </w:r>
    </w:p>
    <w:sectPr>
      <w:type w:val="nextPage"/>
      <w:pgSz w:w="11906" w:h="16838"/>
      <w:pgMar w:left="993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1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1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1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1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1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1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1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1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2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-">
    <w:name w:val="Hyperlink"/>
    <w:uiPriority w:val="99"/>
    <w:unhideWhenUsed/>
    <w:rPr>
      <w:color w:val="0000FF" w:themeColor="hyperlink"/>
      <w:u w:val="single"/>
    </w:rPr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Style11">
    <w:name w:val="Символ сноски"/>
    <w:basedOn w:val="DefaultParagraphFont"/>
    <w:uiPriority w:val="99"/>
    <w:unhideWhenUsed/>
    <w:qFormat/>
    <w:rPr>
      <w:vertAlign w:val="superscript"/>
    </w:rPr>
  </w:style>
  <w:style w:type="character" w:styleId="Style12">
    <w:name w:val="Footnote Reference"/>
    <w:rPr>
      <w:vertAlign w:val="superscript"/>
    </w:rPr>
  </w:style>
  <w:style w:type="character" w:styleId="Style13" w:customStyle="1">
    <w:name w:val="Текст концевой сноски Знак"/>
    <w:uiPriority w:val="99"/>
    <w:qFormat/>
    <w:rPr>
      <w:sz w:val="20"/>
    </w:rPr>
  </w:style>
  <w:style w:type="character" w:styleId="Style14">
    <w:name w:val="Символ концевой сноски"/>
    <w:basedOn w:val="DefaultParagraphFont"/>
    <w:uiPriority w:val="99"/>
    <w:semiHidden/>
    <w:unhideWhenUsed/>
    <w:qFormat/>
    <w:rPr>
      <w:vertAlign w:val="superscript"/>
    </w:rPr>
  </w:style>
  <w:style w:type="character" w:styleId="Style15">
    <w:name w:val="Endnote Reference"/>
    <w:rPr>
      <w:vertAlign w:val="superscript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uiPriority w:val="35"/>
    <w:semiHidden/>
    <w:unhideWhenUsed/>
    <w:qFormat/>
    <w:pPr/>
    <w:rPr>
      <w:b/>
      <w:bCs/>
      <w:color w:val="4F81BD" w:themeColor="accent1"/>
      <w:sz w:val="18"/>
      <w:szCs w:val="18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Style21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tyle22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 w:hanging="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 w:hanging="0"/>
    </w:pPr>
    <w:rPr>
      <w:i/>
    </w:rPr>
  </w:style>
  <w:style w:type="paragraph" w:styleId="Style23">
    <w:name w:val="Колонтитул"/>
    <w:basedOn w:val="Normal"/>
    <w:qFormat/>
    <w:pPr/>
    <w:rPr/>
  </w:style>
  <w:style w:type="paragraph" w:styleId="Style24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25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26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Style27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12">
    <w:name w:val="TOC 1"/>
    <w:basedOn w:val="Normal"/>
    <w:uiPriority w:val="39"/>
    <w:unhideWhenUsed/>
    <w:pPr>
      <w:spacing w:before="0" w:after="57"/>
    </w:pPr>
    <w:rPr/>
  </w:style>
  <w:style w:type="paragraph" w:styleId="23">
    <w:name w:val="TOC 2"/>
    <w:basedOn w:val="Normal"/>
    <w:uiPriority w:val="39"/>
    <w:unhideWhenUsed/>
    <w:pPr>
      <w:spacing w:before="0" w:after="57"/>
      <w:ind w:left="283" w:hanging="0"/>
    </w:pPr>
    <w:rPr/>
  </w:style>
  <w:style w:type="paragraph" w:styleId="32">
    <w:name w:val="TOC 3"/>
    <w:basedOn w:val="Normal"/>
    <w:uiPriority w:val="39"/>
    <w:unhideWhenUsed/>
    <w:pPr>
      <w:spacing w:before="0" w:after="57"/>
      <w:ind w:left="567" w:hanging="0"/>
    </w:pPr>
    <w:rPr/>
  </w:style>
  <w:style w:type="paragraph" w:styleId="42">
    <w:name w:val="TOC 4"/>
    <w:basedOn w:val="Normal"/>
    <w:uiPriority w:val="39"/>
    <w:unhideWhenUsed/>
    <w:pPr>
      <w:spacing w:before="0" w:after="57"/>
      <w:ind w:left="850" w:hanging="0"/>
    </w:pPr>
    <w:rPr/>
  </w:style>
  <w:style w:type="paragraph" w:styleId="52">
    <w:name w:val="TOC 5"/>
    <w:basedOn w:val="Normal"/>
    <w:uiPriority w:val="39"/>
    <w:unhideWhenUsed/>
    <w:pPr>
      <w:spacing w:before="0" w:after="57"/>
      <w:ind w:left="1134" w:hanging="0"/>
    </w:pPr>
    <w:rPr/>
  </w:style>
  <w:style w:type="paragraph" w:styleId="62">
    <w:name w:val="TOC 6"/>
    <w:basedOn w:val="Normal"/>
    <w:uiPriority w:val="39"/>
    <w:unhideWhenUsed/>
    <w:pPr>
      <w:spacing w:before="0" w:after="57"/>
      <w:ind w:left="1417" w:hanging="0"/>
    </w:pPr>
    <w:rPr/>
  </w:style>
  <w:style w:type="paragraph" w:styleId="72">
    <w:name w:val="TOC 7"/>
    <w:basedOn w:val="Normal"/>
    <w:uiPriority w:val="39"/>
    <w:unhideWhenUsed/>
    <w:pPr>
      <w:spacing w:before="0" w:after="57"/>
      <w:ind w:left="1701" w:hanging="0"/>
    </w:pPr>
    <w:rPr/>
  </w:style>
  <w:style w:type="paragraph" w:styleId="82">
    <w:name w:val="TOC 8"/>
    <w:basedOn w:val="Normal"/>
    <w:uiPriority w:val="39"/>
    <w:unhideWhenUsed/>
    <w:pPr>
      <w:spacing w:before="0" w:after="57"/>
      <w:ind w:left="1984" w:hanging="0"/>
    </w:pPr>
    <w:rPr/>
  </w:style>
  <w:style w:type="paragraph" w:styleId="92">
    <w:name w:val="TOC 9"/>
    <w:basedOn w:val="Normal"/>
    <w:uiPriority w:val="39"/>
    <w:unhideWhenUsed/>
    <w:pPr>
      <w:spacing w:before="0" w:after="57"/>
      <w:ind w:left="2268" w:hanging="0"/>
    </w:pPr>
    <w:rPr/>
  </w:style>
  <w:style w:type="paragraph" w:styleId="Style28">
    <w:name w:val="Index Heading"/>
    <w:basedOn w:val="Style16"/>
    <w:pPr/>
    <w:rPr/>
  </w:style>
  <w:style w:type="paragraph" w:styleId="Style29">
    <w:name w:val="TOC Heading"/>
    <w:uiPriority w:val="39"/>
    <w:unhideWhenUsed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qFormat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 w:hanging="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 w:hanging="0"/>
      <w:contextualSpacing/>
    </w:pPr>
    <w:rPr/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numbering" w:styleId="13" w:customStyle="1">
    <w:name w:val="Стиль1"/>
    <w:uiPriority w:val="99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LibreOffice/7.5.5.2$Windows_x86 LibreOffice_project/ca8fe7424262805f223b9a2334bc7181abbcbf5e</Application>
  <AppVersion>15.0000</AppVersion>
  <Pages>4</Pages>
  <Words>609</Words>
  <Characters>4409</Characters>
  <CharactersWithSpaces>4848</CharactersWithSpaces>
  <Paragraphs>162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2023-05-10T07:23:00Z</dcterms:created>
  <dc:creator/>
  <dc:description/>
  <dc:language>ru-RU</dc:language>
  <cp:lastModifiedBy/>
  <dcterms:modified xsi:type="dcterms:W3CDTF">2026-06-19T09:47:44Z</dcterms:modified>
  <cp:revision>4</cp:revision>
  <dc:subject/>
  <dc:title/>
</cp:coreProperties>
</file>