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первых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(0200500003726000001)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3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3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3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0200500003726000001-1-1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Башкортостан Респ, Белорецкий р-н, Ассы с</w:t>
            </w:r>
            <w:r>
              <w:rPr>
                <w:bCs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</w:r>
      <w:r>
        <w:rPr>
          <w:rFonts w:eastAsia="Times New Roman"/>
        </w:rPr>
      </w:r>
      <w:r/>
    </w:p>
    <w:p>
      <w:pPr>
        <w:pStyle w:val="835"/>
        <w:numPr>
          <w:ilvl w:val="0"/>
          <w:numId w:val="7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Заказчик. АКЦИОНЕРНОЕ ОБЩЕСТВО САНАТОРИЙ "АССЫ".</w:t>
      </w:r>
      <w:r>
        <w:rPr>
          <w:rFonts w:eastAsia="Times New Roman"/>
        </w:rPr>
      </w:r>
      <w:r/>
    </w:p>
    <w:p>
      <w:pPr>
        <w:pStyle w:val="835"/>
        <w:numPr>
          <w:ilvl w:val="0"/>
          <w:numId w:val="7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3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АКЦИОНЕРНОЕ ОБЩЕСТВО САНАТОРИЙ "АССЫ"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35"/>
        <w:numPr>
          <w:ilvl w:val="0"/>
          <w:numId w:val="7"/>
        </w:numPr>
        <w:spacing w:before="60" w:after="0" w:line="240" w:lineRule="auto"/>
        <w:widowControl w:val="off"/>
      </w:pPr>
      <w:r>
        <w:t xml:space="preserve">Идентификационный код закупки: .</w:t>
      </w:r>
      <w:r>
        <w:t xml:space="preserve"> </w:t>
      </w:r>
      <w:r/>
    </w:p>
    <w:p>
      <w:pPr>
        <w:pStyle w:val="835"/>
        <w:numPr>
          <w:ilvl w:val="0"/>
          <w:numId w:val="7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02.06.2026 23:45 (MSK+02:00) на сайте Единой информационной системы в сфере закупок (ЕИС) по адресу в сети «Интернет»: http://zakupki.gov.ru и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35"/>
        <w:numPr>
          <w:ilvl w:val="0"/>
          <w:numId w:val="7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проведению обязательного ежегодного аудита бухгалтерской (финансовой) отчетности АО Санаторий «Ассы» за 2026-2028 гг..</w:t>
      </w:r>
      <w:r/>
    </w:p>
    <w:p>
      <w:pPr>
        <w:pStyle w:val="835"/>
        <w:numPr>
          <w:ilvl w:val="0"/>
          <w:numId w:val="7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3 158 000.00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34"/>
        <w:tblW w:w="10348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48"/>
      </w:tblGrid>
      <w:tr>
        <w:trPr/>
        <w:tc>
          <w:tcPr>
            <w:tcW w:w="10348" w:type="dxa"/>
            <w:textDirection w:val="lrTb"/>
            <w:noWrap w:val="false"/>
          </w:tcPr>
          <w:p>
            <w:pPr>
              <w:pStyle w:val="835"/>
              <w:numPr>
                <w:ilvl w:val="0"/>
                <w:numId w:val="7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первых частей заявок на участие в </w:t>
            </w:r>
            <w:r>
              <w:rPr>
                <w:sz w:val="22"/>
                <w:szCs w:val="22"/>
              </w:rPr>
              <w:t xml:space="preserve">электронном</w:t>
            </w:r>
            <w:r>
              <w:rPr>
                <w:sz w:val="22"/>
                <w:szCs w:val="22"/>
              </w:rPr>
              <w:t xml:space="preserve"> конкурсе: </w:t>
            </w:r>
            <w:r>
              <w:rPr>
                <w:iCs/>
                <w:sz w:val="22"/>
                <w:szCs w:val="22"/>
              </w:rPr>
              <w:t xml:space="preserve">22.06.2026.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35"/>
        <w:numPr>
          <w:ilvl w:val="0"/>
          <w:numId w:val="7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Васильев Сергей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Батинёв Артём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Каримов Дамир Наильевич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35"/>
        <w:numPr>
          <w:ilvl w:val="0"/>
          <w:numId w:val="7"/>
        </w:numPr>
        <w:spacing w:before="60" w:after="0" w:line="240" w:lineRule="auto"/>
        <w:widowControl w:val="off"/>
      </w:pPr>
      <w:r>
        <w:t xml:space="preserve">Количество поданных заявок: </w:t>
      </w:r>
      <w:r>
        <w:rPr>
          <w:iCs/>
          <w:szCs w:val="21"/>
        </w:rPr>
        <w:t xml:space="preserve">3</w:t>
      </w:r>
      <w:r>
        <w:rPr>
          <w:iCs/>
          <w:szCs w:val="21"/>
        </w:rPr>
        <w:t xml:space="preserve">.</w:t>
      </w:r>
      <w:r/>
    </w:p>
    <w:p>
      <w:pPr>
        <w:pStyle w:val="835"/>
        <w:numPr>
          <w:ilvl w:val="0"/>
          <w:numId w:val="7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417"/>
        <w:gridCol w:w="1418"/>
        <w:gridCol w:w="2127"/>
        <w:gridCol w:w="3684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</w:t>
            </w:r>
            <w:r>
              <w:rPr>
                <w:rFonts w:eastAsia="Times New Roman"/>
                <w:b/>
                <w:lang w:eastAsia="ru-RU"/>
              </w:rPr>
              <w:t xml:space="preserve">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lang w:eastAsia="ru-RU"/>
              </w:rPr>
              <w:t xml:space="preserve">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Дата и время регистрации заявки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</w:rPr>
              <w:t xml:space="preserve">Решение о признании первой части заявки соответствующей извещению или об отклонении заявки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 xml:space="preserve">1</w:t>
            </w:r>
            <w:r>
              <w:rPr>
                <w:rFonts w:eastAsia="Times New Roman"/>
                <w:lang w:val="en-US"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16.06.2026 18:34:55 (MSK+00:00)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Соответствует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4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 xml:space="preserve">2</w:t>
            </w:r>
            <w:r>
              <w:rPr>
                <w:rFonts w:eastAsia="Times New Roman"/>
                <w:lang w:val="en-US"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17.06.2026 15:46:33 (MSK+00:00)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Соответствует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4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 xml:space="preserve">3</w:t>
            </w:r>
            <w:r>
              <w:rPr>
                <w:rFonts w:eastAsia="Times New Roman"/>
                <w:lang w:val="en-US"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17.06.2026 16:20:44 (MSK+00:00)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Соответствует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4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35"/>
        <w:numPr>
          <w:ilvl w:val="0"/>
          <w:numId w:val="7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рассмотрении и оценке первых частей заявок на участие в закупке, в отношении каждой первой части заявки на участие в закупке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Батинёв Артём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Каримов Дамир Наильевич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Батинёв Артём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Каримов Дамир Наильевич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Батинёв Артём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Каримов Дамир Наильевич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36"/>
        <w:numPr>
          <w:ilvl w:val="0"/>
          <w:numId w:val="7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Присвоенные первы</w:t>
      </w:r>
      <w:r>
        <w:rPr>
          <w:rFonts w:ascii="Times New Roman" w:hAnsi="Times New Roman"/>
        </w:rPr>
        <w:t xml:space="preserve">м частям заявок на участие в закупке, признанным соответствующими извещению об осуществлении закупки, значения по каждому критерию оценки первых частей заявок на участие в закупке (в случае установления таких критериев в извещении об осуществлении закупки)</w:t>
      </w:r>
      <w:r>
        <w:rPr>
          <w:rFonts w:ascii="Times New Roman" w:hAnsi="Times New Roman"/>
        </w:rPr>
        <w:t xml:space="preserve">:</w:t>
      </w:r>
      <w:r>
        <w:rPr>
          <w:rFonts w:ascii="Times New Roman" w:hAnsi="Times New Roman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Васильев Сергей Александрович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Батинёв Артём Николаевич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Каримов Дамир Наильевич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Качественные, функциональные и экологические характеристики объекта закупки.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Качественные характеристики объекта закупки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Применение мер дисциплинарного и иного воздействия к Участнику закупки в 2024-2025 году в соответствии с Порядком применения Федеральным казначейством мер воздействия в отношении аудиторских организаций (одобрен Советом по аудиторской деятельности 19 июня 2014 г., протокол № 13; с изменениями от 23 марта 2017 г., протокол № 33) и Дисциплинарным кодексом Саморегулируемой организации аудиторов Ассоциации «Содружество», утверждённого Решением Правления СРО ААС от «27» января 2023 года (протокол № 604)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Будет присутствовать характеристика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Васильев Сергей Александрович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Батинёв Артём Николаевич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Каримов Дамир Наильевич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Качественные, функциональные и экологические характеристики объекта закупки.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Качественные характеристики объекта закупки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Применение мер дисциплинарного и иного воздействия к Участнику закупки в 2024-2025 году в соответствии с Порядком применения Федеральным казначейством мер воздействия в отношении аудиторских организаций (одобрен Советом по аудиторской деятельности 19 июня 2014 г., протокол № 13; с изменениями от 23 марта 2017 г., протокол № 33) и Дисциплинарным кодексом Саморегулируемой организации аудиторов Ассоциации «Содружество», утверждённого Решением Правления СРО ААС от «27» января 2023 года (протокол № 604)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Нет информации о характеристике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№5: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Васильев Сергей Александрович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Батинёв Артём Николаевич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Каримов Дамир Наильевич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Качественные, функциональные и экологические характеристики объекта закупки.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Качественные характеристики объекта закупки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Применение мер дисциплинарного и иного воздействия к Участнику закупки в 2024-2025 году в соответствии с Порядком применения Федеральным казначейством мер воздействия в отношении аудиторских организаций (одобрен Советом по аудиторской деятельности 19 июня 2014 г., протокол № 13; с изменениями от 23 марта 2017 г., протокол № 33) и Дисциплинарным кодексом Саморегулируемой организации аудиторов Ассоциации «Содружество», утверждённого Решением Правления СРО ААС от «27» января 2023 года (протокол № 604)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Нет информации о характеристике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35"/>
        <w:numPr>
          <w:ilvl w:val="0"/>
          <w:numId w:val="7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п.2 ч.</w:t>
      </w:r>
      <w:r>
        <w:t xml:space="preserve">3</w:t>
      </w:r>
      <w:r>
        <w:t xml:space="preserve"> ст.48 Федерального закона № 44-ФЗ настоящий </w:t>
      </w:r>
      <w:r>
        <w:t xml:space="preserve">протокол рассмотрения и оценки </w:t>
      </w:r>
      <w:r>
        <w:t xml:space="preserve">первых частей заявок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pStyle w:val="835"/>
        <w:ind w:left="36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АО САНАТОРИЙ "АССЫ"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02:B7:9E:84:00:69:B3:1C:9F:48:3E:67:CB:E7:5C:0C:A8, действителен с 01.10.2025 07:52:51 по 01.01.2027 08:02:51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14:19:19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Каримов Дамир Наильевич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20:18:18:DF:25:60:21:BE:44:1D:55:30:01:9C:65:1C, действителен с 16.02.2026 06:11:22 по 16.02.2027 06:21:22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14:51:03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Батинёв Артём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26:28:A8:9F:A0:17:19:87:49:C7:2F:29:01:9D:48:D1, действителен с 01.04.2026 11:22:42 по 01.04.2027 11:32:42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14:51:47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АО САНАТОРИЙ "АССЫ"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02:B7:9E:84:00:69:B3:1C:9F:48:3E:67:CB:E7:5C:0C:A8, действителен с 01.10.2025 07:52:51 по 01.01.2027 08:02:51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15:00:39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3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styleLink w:val="838"/>
    <w:lvl w:ilvl="0">
      <w:start w:val="1"/>
      <w:numFmt w:val="decimal"/>
      <w:pStyle w:val="83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4"/>
  </w:num>
  <w:num w:numId="8">
    <w:abstractNumId w:val="0"/>
  </w:num>
  <w:num w:numId="9">
    <w:abstractNumId w:val="1"/>
  </w:num>
  <w:num w:numId="10">
    <w:abstractNumId w:val="9"/>
  </w:num>
  <w:num w:numId="11">
    <w:abstractNumId w:val="8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Heading 1"/>
    <w:basedOn w:val="829"/>
    <w:next w:val="829"/>
    <w:link w:val="65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6">
    <w:name w:val="Heading 1 Char"/>
    <w:basedOn w:val="830"/>
    <w:link w:val="655"/>
    <w:uiPriority w:val="9"/>
    <w:rPr>
      <w:rFonts w:ascii="Arial" w:hAnsi="Arial" w:eastAsia="Arial" w:cs="Arial"/>
      <w:sz w:val="40"/>
      <w:szCs w:val="40"/>
    </w:rPr>
  </w:style>
  <w:style w:type="paragraph" w:styleId="657">
    <w:name w:val="Heading 2"/>
    <w:basedOn w:val="829"/>
    <w:next w:val="829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8">
    <w:name w:val="Heading 2 Char"/>
    <w:basedOn w:val="830"/>
    <w:link w:val="657"/>
    <w:uiPriority w:val="9"/>
    <w:rPr>
      <w:rFonts w:ascii="Arial" w:hAnsi="Arial" w:eastAsia="Arial" w:cs="Arial"/>
      <w:sz w:val="34"/>
    </w:rPr>
  </w:style>
  <w:style w:type="paragraph" w:styleId="659">
    <w:name w:val="Heading 3"/>
    <w:basedOn w:val="829"/>
    <w:next w:val="829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0">
    <w:name w:val="Heading 3 Char"/>
    <w:basedOn w:val="830"/>
    <w:link w:val="659"/>
    <w:uiPriority w:val="9"/>
    <w:rPr>
      <w:rFonts w:ascii="Arial" w:hAnsi="Arial" w:eastAsia="Arial" w:cs="Arial"/>
      <w:sz w:val="30"/>
      <w:szCs w:val="30"/>
    </w:rPr>
  </w:style>
  <w:style w:type="paragraph" w:styleId="661">
    <w:name w:val="Heading 4"/>
    <w:basedOn w:val="829"/>
    <w:next w:val="829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2">
    <w:name w:val="Heading 4 Char"/>
    <w:basedOn w:val="830"/>
    <w:link w:val="661"/>
    <w:uiPriority w:val="9"/>
    <w:rPr>
      <w:rFonts w:ascii="Arial" w:hAnsi="Arial" w:eastAsia="Arial" w:cs="Arial"/>
      <w:b/>
      <w:bCs/>
      <w:sz w:val="26"/>
      <w:szCs w:val="26"/>
    </w:rPr>
  </w:style>
  <w:style w:type="paragraph" w:styleId="663">
    <w:name w:val="Heading 5"/>
    <w:basedOn w:val="829"/>
    <w:next w:val="829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4">
    <w:name w:val="Heading 5 Char"/>
    <w:basedOn w:val="830"/>
    <w:link w:val="663"/>
    <w:uiPriority w:val="9"/>
    <w:rPr>
      <w:rFonts w:ascii="Arial" w:hAnsi="Arial" w:eastAsia="Arial" w:cs="Arial"/>
      <w:b/>
      <w:bCs/>
      <w:sz w:val="24"/>
      <w:szCs w:val="24"/>
    </w:rPr>
  </w:style>
  <w:style w:type="paragraph" w:styleId="665">
    <w:name w:val="Heading 6"/>
    <w:basedOn w:val="829"/>
    <w:next w:val="829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6">
    <w:name w:val="Heading 6 Char"/>
    <w:basedOn w:val="830"/>
    <w:link w:val="665"/>
    <w:uiPriority w:val="9"/>
    <w:rPr>
      <w:rFonts w:ascii="Arial" w:hAnsi="Arial" w:eastAsia="Arial" w:cs="Arial"/>
      <w:b/>
      <w:bCs/>
      <w:sz w:val="22"/>
      <w:szCs w:val="22"/>
    </w:rPr>
  </w:style>
  <w:style w:type="paragraph" w:styleId="667">
    <w:name w:val="Heading 7"/>
    <w:basedOn w:val="829"/>
    <w:next w:val="829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8">
    <w:name w:val="Heading 7 Char"/>
    <w:basedOn w:val="830"/>
    <w:link w:val="66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9">
    <w:name w:val="Heading 8"/>
    <w:basedOn w:val="829"/>
    <w:next w:val="829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0">
    <w:name w:val="Heading 8 Char"/>
    <w:basedOn w:val="830"/>
    <w:link w:val="669"/>
    <w:uiPriority w:val="9"/>
    <w:rPr>
      <w:rFonts w:ascii="Arial" w:hAnsi="Arial" w:eastAsia="Arial" w:cs="Arial"/>
      <w:i/>
      <w:iCs/>
      <w:sz w:val="22"/>
      <w:szCs w:val="22"/>
    </w:rPr>
  </w:style>
  <w:style w:type="paragraph" w:styleId="671">
    <w:name w:val="Heading 9"/>
    <w:basedOn w:val="829"/>
    <w:next w:val="829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2">
    <w:name w:val="Heading 9 Char"/>
    <w:basedOn w:val="830"/>
    <w:link w:val="671"/>
    <w:uiPriority w:val="9"/>
    <w:rPr>
      <w:rFonts w:ascii="Arial" w:hAnsi="Arial" w:eastAsia="Arial" w:cs="Arial"/>
      <w:i/>
      <w:iCs/>
      <w:sz w:val="21"/>
      <w:szCs w:val="21"/>
    </w:rPr>
  </w:style>
  <w:style w:type="paragraph" w:styleId="673">
    <w:name w:val="Title"/>
    <w:basedOn w:val="829"/>
    <w:next w:val="829"/>
    <w:link w:val="67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4">
    <w:name w:val="Title Char"/>
    <w:basedOn w:val="830"/>
    <w:link w:val="673"/>
    <w:uiPriority w:val="10"/>
    <w:rPr>
      <w:sz w:val="48"/>
      <w:szCs w:val="48"/>
    </w:rPr>
  </w:style>
  <w:style w:type="paragraph" w:styleId="675">
    <w:name w:val="Subtitle"/>
    <w:basedOn w:val="829"/>
    <w:next w:val="829"/>
    <w:link w:val="676"/>
    <w:uiPriority w:val="11"/>
    <w:qFormat/>
    <w:pPr>
      <w:spacing w:before="200" w:after="200"/>
    </w:pPr>
    <w:rPr>
      <w:sz w:val="24"/>
      <w:szCs w:val="24"/>
    </w:rPr>
  </w:style>
  <w:style w:type="character" w:styleId="676">
    <w:name w:val="Subtitle Char"/>
    <w:basedOn w:val="830"/>
    <w:link w:val="675"/>
    <w:uiPriority w:val="11"/>
    <w:rPr>
      <w:sz w:val="24"/>
      <w:szCs w:val="24"/>
    </w:rPr>
  </w:style>
  <w:style w:type="paragraph" w:styleId="677">
    <w:name w:val="Quote"/>
    <w:basedOn w:val="829"/>
    <w:next w:val="829"/>
    <w:link w:val="678"/>
    <w:uiPriority w:val="29"/>
    <w:qFormat/>
    <w:pPr>
      <w:ind w:left="720" w:right="720"/>
    </w:pPr>
    <w:rPr>
      <w:i/>
    </w:rPr>
  </w:style>
  <w:style w:type="character" w:styleId="678">
    <w:name w:val="Quote Char"/>
    <w:link w:val="677"/>
    <w:uiPriority w:val="29"/>
    <w:rPr>
      <w:i/>
    </w:rPr>
  </w:style>
  <w:style w:type="paragraph" w:styleId="679">
    <w:name w:val="Intense Quote"/>
    <w:basedOn w:val="829"/>
    <w:next w:val="829"/>
    <w:link w:val="68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0">
    <w:name w:val="Intense Quote Char"/>
    <w:link w:val="679"/>
    <w:uiPriority w:val="30"/>
    <w:rPr>
      <w:i/>
    </w:rPr>
  </w:style>
  <w:style w:type="paragraph" w:styleId="681">
    <w:name w:val="Header"/>
    <w:basedOn w:val="829"/>
    <w:link w:val="68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2">
    <w:name w:val="Header Char"/>
    <w:basedOn w:val="830"/>
    <w:link w:val="681"/>
    <w:uiPriority w:val="99"/>
  </w:style>
  <w:style w:type="paragraph" w:styleId="683">
    <w:name w:val="Footer"/>
    <w:basedOn w:val="829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Footer Char"/>
    <w:basedOn w:val="830"/>
    <w:link w:val="683"/>
    <w:uiPriority w:val="99"/>
  </w:style>
  <w:style w:type="paragraph" w:styleId="685">
    <w:name w:val="Caption"/>
    <w:basedOn w:val="829"/>
    <w:next w:val="82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6">
    <w:name w:val="Caption Char"/>
    <w:basedOn w:val="685"/>
    <w:link w:val="683"/>
    <w:uiPriority w:val="99"/>
  </w:style>
  <w:style w:type="table" w:styleId="687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6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7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8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9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0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1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8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9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0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1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2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3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4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0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1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2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3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4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5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8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9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0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1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2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3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4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5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86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87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88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89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90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91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2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3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4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5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6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7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8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0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1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2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3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4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5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6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7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8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9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0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1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2">
    <w:name w:val="footnote text"/>
    <w:basedOn w:val="829"/>
    <w:link w:val="813"/>
    <w:uiPriority w:val="99"/>
    <w:semiHidden/>
    <w:unhideWhenUsed/>
    <w:pPr>
      <w:spacing w:after="40" w:line="240" w:lineRule="auto"/>
    </w:pPr>
    <w:rPr>
      <w:sz w:val="18"/>
    </w:rPr>
  </w:style>
  <w:style w:type="character" w:styleId="813">
    <w:name w:val="Footnote Text Char"/>
    <w:link w:val="812"/>
    <w:uiPriority w:val="99"/>
    <w:rPr>
      <w:sz w:val="18"/>
    </w:rPr>
  </w:style>
  <w:style w:type="character" w:styleId="814">
    <w:name w:val="footnote reference"/>
    <w:basedOn w:val="830"/>
    <w:uiPriority w:val="99"/>
    <w:unhideWhenUsed/>
    <w:rPr>
      <w:vertAlign w:val="superscript"/>
    </w:rPr>
  </w:style>
  <w:style w:type="paragraph" w:styleId="815">
    <w:name w:val="endnote text"/>
    <w:basedOn w:val="829"/>
    <w:link w:val="816"/>
    <w:uiPriority w:val="99"/>
    <w:semiHidden/>
    <w:unhideWhenUsed/>
    <w:pPr>
      <w:spacing w:after="0" w:line="240" w:lineRule="auto"/>
    </w:pPr>
    <w:rPr>
      <w:sz w:val="20"/>
    </w:rPr>
  </w:style>
  <w:style w:type="character" w:styleId="816">
    <w:name w:val="Endnote Text Char"/>
    <w:link w:val="815"/>
    <w:uiPriority w:val="99"/>
    <w:rPr>
      <w:sz w:val="20"/>
    </w:rPr>
  </w:style>
  <w:style w:type="character" w:styleId="817">
    <w:name w:val="endnote reference"/>
    <w:basedOn w:val="830"/>
    <w:uiPriority w:val="99"/>
    <w:semiHidden/>
    <w:unhideWhenUsed/>
    <w:rPr>
      <w:vertAlign w:val="superscript"/>
    </w:rPr>
  </w:style>
  <w:style w:type="paragraph" w:styleId="818">
    <w:name w:val="toc 1"/>
    <w:basedOn w:val="829"/>
    <w:next w:val="829"/>
    <w:uiPriority w:val="39"/>
    <w:unhideWhenUsed/>
    <w:pPr>
      <w:ind w:left="0" w:right="0" w:firstLine="0"/>
      <w:spacing w:after="57"/>
    </w:pPr>
  </w:style>
  <w:style w:type="paragraph" w:styleId="819">
    <w:name w:val="toc 2"/>
    <w:basedOn w:val="829"/>
    <w:next w:val="829"/>
    <w:uiPriority w:val="39"/>
    <w:unhideWhenUsed/>
    <w:pPr>
      <w:ind w:left="283" w:right="0" w:firstLine="0"/>
      <w:spacing w:after="57"/>
    </w:pPr>
  </w:style>
  <w:style w:type="paragraph" w:styleId="820">
    <w:name w:val="toc 3"/>
    <w:basedOn w:val="829"/>
    <w:next w:val="829"/>
    <w:uiPriority w:val="39"/>
    <w:unhideWhenUsed/>
    <w:pPr>
      <w:ind w:left="567" w:right="0" w:firstLine="0"/>
      <w:spacing w:after="57"/>
    </w:pPr>
  </w:style>
  <w:style w:type="paragraph" w:styleId="821">
    <w:name w:val="toc 4"/>
    <w:basedOn w:val="829"/>
    <w:next w:val="829"/>
    <w:uiPriority w:val="39"/>
    <w:unhideWhenUsed/>
    <w:pPr>
      <w:ind w:left="850" w:right="0" w:firstLine="0"/>
      <w:spacing w:after="57"/>
    </w:pPr>
  </w:style>
  <w:style w:type="paragraph" w:styleId="822">
    <w:name w:val="toc 5"/>
    <w:basedOn w:val="829"/>
    <w:next w:val="829"/>
    <w:uiPriority w:val="39"/>
    <w:unhideWhenUsed/>
    <w:pPr>
      <w:ind w:left="1134" w:right="0" w:firstLine="0"/>
      <w:spacing w:after="57"/>
    </w:pPr>
  </w:style>
  <w:style w:type="paragraph" w:styleId="823">
    <w:name w:val="toc 6"/>
    <w:basedOn w:val="829"/>
    <w:next w:val="829"/>
    <w:uiPriority w:val="39"/>
    <w:unhideWhenUsed/>
    <w:pPr>
      <w:ind w:left="1417" w:right="0" w:firstLine="0"/>
      <w:spacing w:after="57"/>
    </w:pPr>
  </w:style>
  <w:style w:type="paragraph" w:styleId="824">
    <w:name w:val="toc 7"/>
    <w:basedOn w:val="829"/>
    <w:next w:val="829"/>
    <w:uiPriority w:val="39"/>
    <w:unhideWhenUsed/>
    <w:pPr>
      <w:ind w:left="1701" w:right="0" w:firstLine="0"/>
      <w:spacing w:after="57"/>
    </w:pPr>
  </w:style>
  <w:style w:type="paragraph" w:styleId="825">
    <w:name w:val="toc 8"/>
    <w:basedOn w:val="829"/>
    <w:next w:val="829"/>
    <w:uiPriority w:val="39"/>
    <w:unhideWhenUsed/>
    <w:pPr>
      <w:ind w:left="1984" w:right="0" w:firstLine="0"/>
      <w:spacing w:after="57"/>
    </w:pPr>
  </w:style>
  <w:style w:type="paragraph" w:styleId="826">
    <w:name w:val="toc 9"/>
    <w:basedOn w:val="829"/>
    <w:next w:val="829"/>
    <w:uiPriority w:val="39"/>
    <w:unhideWhenUsed/>
    <w:pPr>
      <w:ind w:left="2268" w:right="0" w:firstLine="0"/>
      <w:spacing w:after="57"/>
    </w:pPr>
  </w:style>
  <w:style w:type="paragraph" w:styleId="827">
    <w:name w:val="TOC Heading"/>
    <w:uiPriority w:val="39"/>
    <w:unhideWhenUsed/>
  </w:style>
  <w:style w:type="paragraph" w:styleId="828">
    <w:name w:val="table of figures"/>
    <w:basedOn w:val="829"/>
    <w:next w:val="829"/>
    <w:uiPriority w:val="99"/>
    <w:unhideWhenUsed/>
    <w:pPr>
      <w:spacing w:after="0" w:afterAutospacing="0"/>
    </w:pPr>
  </w:style>
  <w:style w:type="paragraph" w:styleId="82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30" w:default="1">
    <w:name w:val="Default Paragraph Font"/>
    <w:uiPriority w:val="1"/>
    <w:semiHidden/>
    <w:unhideWhenUsed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paragraph" w:styleId="833" w:customStyle="1">
    <w:name w:val="List Paragraph1"/>
    <w:basedOn w:val="829"/>
    <w:pPr>
      <w:ind w:left="720"/>
    </w:pPr>
    <w:rPr>
      <w:rFonts w:eastAsia="Times New Roman" w:cs="Calibri"/>
    </w:rPr>
  </w:style>
  <w:style w:type="table" w:styleId="834">
    <w:name w:val="Table Grid"/>
    <w:basedOn w:val="83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35">
    <w:name w:val="List Paragraph"/>
    <w:basedOn w:val="829"/>
    <w:uiPriority w:val="34"/>
    <w:qFormat/>
    <w:pPr>
      <w:contextualSpacing/>
      <w:ind w:left="720"/>
    </w:pPr>
  </w:style>
  <w:style w:type="paragraph" w:styleId="83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paragraph" w:styleId="837">
    <w:name w:val="Revision"/>
    <w:hidden/>
    <w:uiPriority w:val="99"/>
    <w:semiHidden/>
    <w:pPr>
      <w:spacing w:after="0" w:line="240" w:lineRule="auto"/>
    </w:pPr>
    <w:rPr>
      <w:rFonts w:ascii="Calibri" w:hAnsi="Calibri" w:eastAsia="Calibri" w:cs="Times New Roman"/>
    </w:rPr>
  </w:style>
  <w:style w:type="numbering" w:styleId="838" w:customStyle="1">
    <w:name w:val="Стиль1"/>
    <w:uiPriority w:val="99"/>
    <w:pPr>
      <w:numPr>
        <w:ilvl w:val="0"/>
        <w:numId w:val="10"/>
      </w:numPr>
    </w:pPr>
  </w:style>
  <w:style w:type="character" w:styleId="839">
    <w:name w:val="Hyperlink"/>
    <w:basedOn w:val="830"/>
    <w:uiPriority w:val="99"/>
    <w:semiHidden/>
    <w:unhideWhenUsed/>
    <w:rPr>
      <w:color w:val="0000ff"/>
      <w:u w:val="single"/>
    </w:rPr>
  </w:style>
  <w:style w:type="paragraph" w:styleId="840">
    <w:name w:val="Balloon Text"/>
    <w:basedOn w:val="829"/>
    <w:link w:val="84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41" w:customStyle="1">
    <w:name w:val="Текст выноски Знак"/>
    <w:basedOn w:val="830"/>
    <w:link w:val="840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2023-05-10T08:26:00Z</dcterms:created>
  <dcterms:modified xsi:type="dcterms:W3CDTF">2025-02-01T17:38:33Z</dcterms:modified>
</cp:coreProperties>
</file>