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(0164200001926002211)</w:t>
      </w:r>
    </w:p>
    <w:p>
      <w:pPr>
        <w:pStyle w:val="Normal"/>
        <w:spacing w:lineRule="auto" w:line="240" w:before="0" w:after="0"/>
        <w:ind w:left="3828" w:right="5243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834"/>
        <w:gridCol w:w="4395"/>
        <w:gridCol w:w="3373"/>
      </w:tblGrid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25.06.2026</w:t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before="0" w:after="200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0164200001926002211-2-1</w:t>
            </w:r>
          </w:p>
        </w:tc>
      </w:tr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lineRule="auto" w:line="254" w:before="0" w:after="0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>Тамбовская обл, Тамбов г</w:t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360"/>
        <w:jc w:val="center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МИНИСТЕРСТВО ИМУЩЕСТВЕННЫХ ОТНОШЕНИЙ И ГОСУДАРСТВЕННОГО ЗАКАЗА ТАМБОВСКОЙ ОБЛАСТИ.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848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206"/>
      </w:tblGrid>
      <w:tr>
        <w:trPr/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ГОСУДАРСТВЕННОЕ БЮДЖЕТНОЕ УЧРЕЖДЕНИЕ ЗДРАВООХРАНЕНИЯ "ТАМБОВСКАЯ ОБЛАСТНАЯ ДЕТСКАЯ КЛИНИЧЕСКАЯ  БОЛЬНИЦА"</w:t>
            </w:r>
          </w:p>
        </w:tc>
      </w:tr>
    </w:tbl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262683202476668290100102600013250244.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bookmarkEnd w:id="0"/>
      <w:r>
        <w:rPr>
          <w:rFonts w:eastAsia="Times New Roman"/>
          <w:lang w:eastAsia="ru-RU"/>
        </w:rPr>
        <w:t>размещено 10.06.2026 17:25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расходных материалов для инсулиновой помпы Люмифлекс Lumipod (Резервуар для инсулиновой инфузионной помпы).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156 499.50</w:t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655"/>
        <w:gridCol w:w="4200"/>
        <w:gridCol w:w="3349"/>
      </w:tblGrid>
      <w:tr>
        <w:trPr>
          <w:tblHeader w:val="true"/>
        </w:trPr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>
        <w:trPr/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Буркина Анна Сергеевна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Копылова Юлия Павловна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Ломакина Светлана Валентиновна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848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65"/>
        <w:gridCol w:w="1485"/>
        <w:gridCol w:w="2085"/>
        <w:gridCol w:w="2040"/>
        <w:gridCol w:w="1590"/>
        <w:gridCol w:w="1940"/>
      </w:tblGrid>
      <w:tr>
        <w:trPr>
          <w:trHeight w:val="843" w:hRule="atLeast"/>
        </w:trPr>
        <w:tc>
          <w:tcPr>
            <w:tcW w:w="106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148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208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59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Снижение цены, %</w:t>
            </w:r>
          </w:p>
        </w:tc>
        <w:tc>
          <w:tcPr>
            <w:tcW w:w="19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0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06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148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22.06.2026 13:35:33 (MSK+00:00)</w:t>
            </w:r>
          </w:p>
        </w:tc>
        <w:tc>
          <w:tcPr>
            <w:tcW w:w="208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156 499.50</w:t>
            </w:r>
          </w:p>
        </w:tc>
        <w:tc>
          <w:tcPr>
            <w:tcW w:w="159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0.00 %</w:t>
            </w:r>
          </w:p>
        </w:tc>
        <w:tc>
          <w:tcPr>
            <w:tcW w:w="19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1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" w:type="dxa"/>
          <w:bottom w:w="0" w:type="dxa"/>
          <w:right w:w="1" w:type="dxa"/>
        </w:tblCellMar>
      </w:tblPr>
      <w:tblGrid>
        <w:gridCol w:w="5102"/>
        <w:gridCol w:w="5102"/>
      </w:tblGrid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1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Буркина Анна Сергеевна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Копылова Юлия Павловна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Ломакина Светлана Валентиновна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left="426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0" w:after="0"/>
        <w:ind w:hanging="426" w:left="426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пп.«б»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"ТАМБОВСКАЯ ОБЛАСТНАЯ ДЕТСКАЯ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Буркина Анна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00:F0:F4:D9:37:56:5C:A1:E2:E7:9F:F9:7D:17:62:16:C6, действителен с 05.08.2025 05:44:19 по 29.10.2026 05:44:19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11:17:19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"ТАМБОВСКАЯ ОБЛАСТНАЯ ДЕТСКАЯ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Ломакина Светлана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00:F0:1E:49:F4:1C:29:74:A7:5F:E9:21:90:AF:C9:74:E6, действителен с 05.08.2025 05:53:06 по 29.10.2026 05:53:06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11:17:41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"ТАМБОВСКАЯ ОБЛАСТНАЯ ДЕТСКАЯ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Копылова Юлия Павловна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00:95:D8:88:CE:39:F9:FB:53:7C:24:6C:A4:E5:67:28:EC, действителен с 20.03.2026 07:51:06 по 13.06.2027 07:51:06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11:31:35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ИМУЩЕСТВЕННЫХ ОТНОШЕНИЙ И ГОСУДАРСТВЕННОГО ЗАКАЗА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Лопарева Елена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6C:31:34:01:DD:5B:1F:5F:AF:C7:7E:7C:BC:AB:DE:89, действителен с 07.05.2025 10:03:18 по 31.07.2026 10:03:18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11:52:39 МСК</w:t>
      </w:r>
    </w:p>
    <w:sectPr>
      <w:type w:val="nextPage"/>
      <w:pgSz w:w="11906" w:h="16838"/>
      <w:pgMar w:left="851" w:right="850" w:gutter="0" w:header="0" w:top="709" w:footer="0" w:bottom="709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isLgl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1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Style11">
    <w:name w:val="Символ сноски"/>
    <w:basedOn w:val="DefaultParagraphFont"/>
    <w:uiPriority w:val="99"/>
    <w:unhideWhenUsed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12" w:customStyle="1">
    <w:name w:val="Текст концевой сноски Знак"/>
    <w:uiPriority w:val="99"/>
    <w:qFormat/>
    <w:rPr>
      <w:sz w:val="20"/>
    </w:rPr>
  </w:style>
  <w:style w:type="character" w:styleId="Style13">
    <w:name w:val="Символ концевой сноски"/>
    <w:basedOn w:val="DefaultParagraphFont"/>
    <w:uiPriority w:val="99"/>
    <w:semiHidden/>
    <w:unhideWhenUsed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themeColor="hyperlink" w:val="0000FF"/>
      <w:u w:val="single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uiPriority w:val="35"/>
    <w:semiHidden/>
    <w:unhideWhenUsed/>
    <w:qFormat/>
    <w:pPr/>
    <w:rPr>
      <w:b/>
      <w:bCs/>
      <w:color w:themeColor="accent1" w:val="4F81BD"/>
      <w:sz w:val="18"/>
      <w:szCs w:val="18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Style16">
    <w:name w:val="Колонтитулы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</w:pPr>
    <w:rPr/>
  </w:style>
  <w:style w:type="paragraph" w:styleId="TOC2">
    <w:name w:val="toc 2"/>
    <w:basedOn w:val="Normal"/>
    <w:uiPriority w:val="39"/>
    <w:unhideWhenUsed/>
    <w:pPr>
      <w:spacing w:before="0" w:after="57"/>
      <w:ind w:left="283"/>
    </w:pPr>
    <w:rPr/>
  </w:style>
  <w:style w:type="paragraph" w:styleId="TOC3">
    <w:name w:val="toc 3"/>
    <w:basedOn w:val="Normal"/>
    <w:uiPriority w:val="39"/>
    <w:unhideWhenUsed/>
    <w:pPr>
      <w:spacing w:before="0" w:after="57"/>
      <w:ind w:left="567"/>
    </w:pPr>
    <w:rPr/>
  </w:style>
  <w:style w:type="paragraph" w:styleId="TOC4">
    <w:name w:val="toc 4"/>
    <w:basedOn w:val="Normal"/>
    <w:uiPriority w:val="39"/>
    <w:unhideWhenUsed/>
    <w:pPr>
      <w:spacing w:before="0" w:after="57"/>
      <w:ind w:left="850"/>
    </w:pPr>
    <w:rPr/>
  </w:style>
  <w:style w:type="paragraph" w:styleId="TOC5">
    <w:name w:val="toc 5"/>
    <w:basedOn w:val="Normal"/>
    <w:uiPriority w:val="39"/>
    <w:unhideWhenUsed/>
    <w:pPr>
      <w:spacing w:before="0" w:after="57"/>
      <w:ind w:left="1134"/>
    </w:pPr>
    <w:rPr/>
  </w:style>
  <w:style w:type="paragraph" w:styleId="TOC6">
    <w:name w:val="toc 6"/>
    <w:basedOn w:val="Normal"/>
    <w:uiPriority w:val="39"/>
    <w:unhideWhenUsed/>
    <w:pPr>
      <w:spacing w:before="0" w:after="57"/>
      <w:ind w:left="1417"/>
    </w:pPr>
    <w:rPr/>
  </w:style>
  <w:style w:type="paragraph" w:styleId="TOC7">
    <w:name w:val="toc 7"/>
    <w:basedOn w:val="Normal"/>
    <w:uiPriority w:val="39"/>
    <w:unhideWhenUsed/>
    <w:pPr>
      <w:spacing w:before="0" w:after="57"/>
      <w:ind w:left="1701"/>
    </w:pPr>
    <w:rPr/>
  </w:style>
  <w:style w:type="paragraph" w:styleId="TOC8">
    <w:name w:val="toc 8"/>
    <w:basedOn w:val="Normal"/>
    <w:uiPriority w:val="39"/>
    <w:unhideWhenUsed/>
    <w:pPr>
      <w:spacing w:before="0" w:after="57"/>
      <w:ind w:left="1984"/>
    </w:pPr>
    <w:rPr/>
  </w:style>
  <w:style w:type="paragraph" w:styleId="TOC9">
    <w:name w:val="toc 9"/>
    <w:basedOn w:val="Normal"/>
    <w:uiPriority w:val="39"/>
    <w:unhideWhenUsed/>
    <w:pPr>
      <w:spacing w:before="0" w:after="57"/>
      <w:ind w:left="2268"/>
    </w:pPr>
    <w:rPr/>
  </w:style>
  <w:style w:type="paragraph" w:styleId="IndexHeading">
    <w:name w:val="index heading"/>
    <w:basedOn w:val="Style14"/>
    <w:pPr/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numbering" w:styleId="Style17" w:default="1">
    <w:name w:val="Без списка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LibreOffice/25.2.6.2$Windows_X86_64 LibreOffice_project/729c5bfe710f5eb71ed3bbde9e06a6065e9c6c5d</Application>
  <AppVersion>15.0000</AppVersion>
  <Pages>2</Pages>
  <Words>385</Words>
  <Characters>2785</Characters>
  <CharactersWithSpaces>3109</CharactersWithSpaces>
  <Paragraphs>54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2023-05-10T07:45:00Z</dcterms:created>
  <dc:creator/>
  <dc:description/>
  <dc:language>ru-RU</dc:language>
  <cp:lastModifiedBy/>
  <dcterms:modified xsi:type="dcterms:W3CDTF">2026-06-25T10:59:06Z</dcterms:modified>
  <cp:revision>6</cp:revision>
  <dc:subject/>
  <dc:title/>
</cp:coreProperties>
</file>