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DB6" w:rsidRPr="0043054C" w:rsidRDefault="0043054C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4"/>
          <w:lang w:eastAsia="ru-RU"/>
        </w:rPr>
      </w:pPr>
      <w:r w:rsidRPr="0043054C">
        <w:rPr>
          <w:rFonts w:eastAsia="Times New Roman"/>
          <w:b/>
          <w:color w:val="000000"/>
          <w:sz w:val="24"/>
          <w:szCs w:val="24"/>
        </w:rPr>
        <w:t>Протокол</w:t>
      </w:r>
      <w:r w:rsidR="00A34612" w:rsidRPr="0043054C">
        <w:rPr>
          <w:rFonts w:eastAsia="Times New Roman"/>
          <w:b/>
          <w:spacing w:val="20"/>
          <w:sz w:val="24"/>
          <w:szCs w:val="24"/>
          <w:lang w:eastAsia="ru-RU"/>
        </w:rPr>
        <w:t xml:space="preserve"> № </w:t>
      </w:r>
      <w:r w:rsidR="00A34612" w:rsidRPr="0043054C">
        <w:rPr>
          <w:b/>
          <w:sz w:val="24"/>
          <w:szCs w:val="24"/>
          <w:lang w:eastAsia="ru-RU"/>
        </w:rPr>
        <w:t>0372200213526000019-2-1</w:t>
      </w:r>
    </w:p>
    <w:p w:rsidR="00902384" w:rsidRDefault="0043054C" w:rsidP="00A34612">
      <w:pPr>
        <w:spacing w:after="0" w:line="240" w:lineRule="auto"/>
        <w:ind w:right="-1"/>
        <w:jc w:val="center"/>
        <w:rPr>
          <w:rFonts w:eastAsia="Times New Roman"/>
          <w:b/>
          <w:sz w:val="24"/>
          <w:szCs w:val="24"/>
          <w:lang w:eastAsia="ru-RU"/>
        </w:rPr>
      </w:pPr>
      <w:r w:rsidRPr="0043054C">
        <w:rPr>
          <w:b/>
          <w:sz w:val="24"/>
          <w:szCs w:val="24"/>
        </w:rPr>
        <w:t>подведения итогов определения поставщика (подрядчика, исполнителя)</w:t>
      </w:r>
      <w:r w:rsidRPr="0043054C">
        <w:rPr>
          <w:rFonts w:eastAsia="Times New Roman"/>
          <w:b/>
          <w:sz w:val="24"/>
          <w:szCs w:val="24"/>
          <w:lang w:eastAsia="ru-RU"/>
        </w:rPr>
        <w:t xml:space="preserve"> </w:t>
      </w:r>
    </w:p>
    <w:p w:rsidR="00D66DB6" w:rsidRPr="0043054C" w:rsidRDefault="00A34612" w:rsidP="00A34612">
      <w:pPr>
        <w:spacing w:after="0" w:line="240" w:lineRule="auto"/>
        <w:ind w:right="-1"/>
        <w:jc w:val="center"/>
        <w:rPr>
          <w:rFonts w:eastAsia="Times New Roman"/>
          <w:b/>
          <w:sz w:val="24"/>
          <w:szCs w:val="24"/>
          <w:lang w:eastAsia="ru-RU"/>
        </w:rPr>
      </w:pPr>
      <w:r w:rsidRPr="0043054C">
        <w:rPr>
          <w:rFonts w:eastAsia="Times New Roman"/>
          <w:b/>
          <w:sz w:val="24"/>
          <w:szCs w:val="24"/>
          <w:lang w:eastAsia="ru-RU"/>
        </w:rPr>
        <w:t xml:space="preserve">выполнение работ по устройству трубной, кабельной канализации и благоустройству </w:t>
      </w:r>
      <w:r w:rsidR="00902384">
        <w:rPr>
          <w:rFonts w:eastAsia="Times New Roman"/>
          <w:b/>
          <w:sz w:val="24"/>
          <w:szCs w:val="24"/>
          <w:lang w:eastAsia="ru-RU"/>
        </w:rPr>
        <w:br/>
      </w:r>
      <w:bookmarkStart w:id="0" w:name="_GoBack"/>
      <w:bookmarkEnd w:id="0"/>
      <w:r w:rsidRPr="0043054C">
        <w:rPr>
          <w:rFonts w:eastAsia="Times New Roman"/>
          <w:b/>
          <w:sz w:val="24"/>
          <w:szCs w:val="24"/>
          <w:lang w:eastAsia="ru-RU"/>
        </w:rPr>
        <w:t>на светофорном объекте по адресу: Искровский пр. - ул. Коллонтай</w:t>
      </w:r>
    </w:p>
    <w:p w:rsidR="00A34612" w:rsidRPr="0043054C" w:rsidRDefault="00A34612" w:rsidP="00A34612">
      <w:pPr>
        <w:spacing w:after="0" w:line="240" w:lineRule="auto"/>
        <w:ind w:right="-1"/>
        <w:jc w:val="center"/>
        <w:rPr>
          <w:rFonts w:eastAsia="Times New Roman"/>
          <w:b/>
          <w:sz w:val="24"/>
          <w:szCs w:val="24"/>
          <w:lang w:eastAsia="ru-RU"/>
        </w:rPr>
      </w:pPr>
    </w:p>
    <w:p w:rsidR="00A34612" w:rsidRDefault="0043054C" w:rsidP="00A34612">
      <w:pPr>
        <w:spacing w:after="0" w:line="240" w:lineRule="auto"/>
        <w:ind w:right="-1"/>
        <w:jc w:val="left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Санкт-Петербург                                                                                                                          </w:t>
      </w:r>
      <w:r w:rsidR="00A34612">
        <w:rPr>
          <w:rFonts w:eastAsia="Times New Roman"/>
          <w:sz w:val="24"/>
          <w:szCs w:val="20"/>
          <w:lang w:eastAsia="ru-RU"/>
        </w:rPr>
        <w:t>23</w:t>
      </w:r>
      <w:r>
        <w:rPr>
          <w:rFonts w:eastAsia="Times New Roman"/>
          <w:sz w:val="24"/>
          <w:szCs w:val="20"/>
          <w:lang w:eastAsia="ru-RU"/>
        </w:rPr>
        <w:t>.06.2026</w:t>
      </w:r>
    </w:p>
    <w:p w:rsidR="00A34612" w:rsidRDefault="00A34612" w:rsidP="00A34612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</w:p>
    <w:p w:rsidR="00D66DB6" w:rsidRDefault="0043054C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САНКТ-ПЕТЕРБУРГСКОЕ ГОСУДАРСТВЕННОЕ КАЗЕННОЕ УЧРЕЖДЕНИЕ "ДИРЕКЦИЯ ПО ОРГАНИЗАЦИИ ДОРОЖНОГО ДВИЖЕНИЯ САНКТ-ПЕТЕРБУРГА".</w:t>
      </w:r>
    </w:p>
    <w:p w:rsidR="00D66DB6" w:rsidRDefault="0043054C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D66DB6">
        <w:tc>
          <w:tcPr>
            <w:tcW w:w="10206" w:type="dxa"/>
          </w:tcPr>
          <w:p w:rsidR="00D66DB6" w:rsidRDefault="0043054C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САНКТ-ПЕТЕРБУРГСКОЕ ГОСУДАРСТВЕННОЕ КАЗЕННОЕ УЧРЕЖДЕНИЕ "ДИРЕКЦИЯ ПО ОРГАНИЗАЦИИ ДОРОЖНОГО ДВИЖЕНИЯ САНКТ-ПЕТЕРБУРГА"</w:t>
            </w:r>
          </w:p>
        </w:tc>
      </w:tr>
    </w:tbl>
    <w:p w:rsidR="00D66DB6" w:rsidRDefault="0043054C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262780114580478110100100780014211244.</w:t>
      </w:r>
    </w:p>
    <w:p w:rsidR="00D66DB6" w:rsidRDefault="0043054C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15.06.2026 11:49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D66DB6" w:rsidRDefault="0043054C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Выполнение работ по устройству трубной, кабельной канализации и благоустройству на светофорном объекте по адресу: Искровский пр. - ул. Коллонтай.</w:t>
      </w:r>
    </w:p>
    <w:p w:rsidR="00D66DB6" w:rsidRDefault="0043054C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2 489 100.33</w:t>
      </w:r>
    </w:p>
    <w:p w:rsidR="00D66DB6" w:rsidRDefault="00D66DB6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D66DB6" w:rsidRDefault="0043054C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D66DB6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DB6" w:rsidRDefault="0043054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DB6" w:rsidRDefault="0043054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DB6" w:rsidRDefault="0043054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DB6" w:rsidRDefault="0043054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D66DB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DB6" w:rsidRDefault="0043054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DB6" w:rsidRDefault="00D66D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DB6" w:rsidRDefault="0043054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Мушта Валерий Николаевич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DB6" w:rsidRDefault="0043054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D66DB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DB6" w:rsidRDefault="0043054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DB6" w:rsidRDefault="00D66D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DB6" w:rsidRDefault="0043054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Дмитриев Евгений Игоревич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DB6" w:rsidRDefault="0043054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D66DB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DB6" w:rsidRDefault="0043054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DB6" w:rsidRDefault="00D66D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DB6" w:rsidRDefault="0043054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Богомазов Олег Иванович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DB6" w:rsidRDefault="0043054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D66DB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DB6" w:rsidRDefault="0043054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DB6" w:rsidRDefault="00D66D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DB6" w:rsidRDefault="0043054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Болденков Павел Владимирович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DB6" w:rsidRDefault="0043054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D66DB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DB6" w:rsidRDefault="0043054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DB6" w:rsidRDefault="00D66D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DB6" w:rsidRDefault="0043054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Зырянов Василий Владимирович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DB6" w:rsidRDefault="0043054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D66DB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DB6" w:rsidRDefault="0043054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DB6" w:rsidRDefault="00D66D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DB6" w:rsidRDefault="0043054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Муравьева Инна Викторовна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DB6" w:rsidRDefault="0043054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D66DB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DB6" w:rsidRDefault="0043054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DB6" w:rsidRDefault="00D66D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DB6" w:rsidRDefault="0043054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Петров Андрей Сергеевич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DB6" w:rsidRDefault="0043054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D66DB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DB6" w:rsidRDefault="0043054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DB6" w:rsidRDefault="00D66D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DB6" w:rsidRDefault="0043054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Стельмащук Юрий Олегович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DB6" w:rsidRDefault="0043054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D66DB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DB6" w:rsidRDefault="0043054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DB6" w:rsidRDefault="00D66D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DB6" w:rsidRDefault="0043054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Ушаков Роман Дмитриевич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DB6" w:rsidRDefault="0043054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D66DB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DB6" w:rsidRDefault="0043054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DB6" w:rsidRDefault="00D66D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DB6" w:rsidRDefault="0043054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Яковлева Алла Валерьевна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DB6" w:rsidRDefault="0043054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D66DB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DB6" w:rsidRDefault="0043054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 комиссии (без права голоса)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DB6" w:rsidRDefault="00D66D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DB6" w:rsidRDefault="0043054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Боровкова Ирина Геннадьевна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DB6" w:rsidRDefault="0043054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D66DB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DB6" w:rsidRDefault="0043054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 комиссии (без права голоса)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DB6" w:rsidRDefault="00D66D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DB6" w:rsidRDefault="0043054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Ковальчук Мария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DB6" w:rsidRDefault="0043054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D66DB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DB6" w:rsidRDefault="0043054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 комиссии (без права голоса)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DB6" w:rsidRDefault="00D66D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DB6" w:rsidRDefault="0043054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Тихомирова Ольга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DB6" w:rsidRDefault="0043054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D66DB6" w:rsidRDefault="0043054C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6. Кворум имеется. Комиссия правомочна.</w:t>
      </w:r>
    </w:p>
    <w:p w:rsidR="00D66DB6" w:rsidRDefault="0043054C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D66DB6" w:rsidRDefault="0043054C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D66DB6">
        <w:trPr>
          <w:trHeight w:val="843"/>
        </w:trPr>
        <w:tc>
          <w:tcPr>
            <w:tcW w:w="1450" w:type="dxa"/>
            <w:vAlign w:val="center"/>
          </w:tcPr>
          <w:p w:rsidR="00D66DB6" w:rsidRDefault="0043054C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D66DB6" w:rsidRDefault="0043054C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D66DB6" w:rsidRDefault="0043054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D66DB6" w:rsidRDefault="0043054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lastRenderedPageBreak/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D66DB6" w:rsidRDefault="00D66DB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66DB6" w:rsidRDefault="0043054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D66DB6" w:rsidRDefault="00D66DB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66DB6" w:rsidRDefault="0043054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D66DB6" w:rsidRDefault="00D66DB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66DB6" w:rsidRDefault="0043054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D66DB6" w:rsidRDefault="0043054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lastRenderedPageBreak/>
              <w:t>комиссией по осуществлению закупок</w:t>
            </w:r>
          </w:p>
        </w:tc>
      </w:tr>
      <w:tr w:rsidR="00D66DB6">
        <w:trPr>
          <w:trHeight w:val="504"/>
        </w:trPr>
        <w:tc>
          <w:tcPr>
            <w:tcW w:w="1450" w:type="dxa"/>
            <w:vAlign w:val="center"/>
          </w:tcPr>
          <w:p w:rsidR="00D66DB6" w:rsidRDefault="0043054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1527" w:type="dxa"/>
            <w:vAlign w:val="center"/>
          </w:tcPr>
          <w:p w:rsidR="00D66DB6" w:rsidRDefault="0043054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D66DB6" w:rsidRDefault="0043054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22.06.2026 22:28:17 (MSK+00:00)</w:t>
            </w:r>
          </w:p>
        </w:tc>
        <w:tc>
          <w:tcPr>
            <w:tcW w:w="1559" w:type="dxa"/>
            <w:vAlign w:val="center"/>
          </w:tcPr>
          <w:p w:rsidR="00D66DB6" w:rsidRDefault="0043054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D66DB6" w:rsidRDefault="00D66DB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D66DB6" w:rsidRDefault="0043054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2 489 100.33</w:t>
            </w:r>
          </w:p>
        </w:tc>
        <w:tc>
          <w:tcPr>
            <w:tcW w:w="1275" w:type="dxa"/>
            <w:vAlign w:val="center"/>
          </w:tcPr>
          <w:p w:rsidR="00D66DB6" w:rsidRDefault="0043054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:rsidR="00D66DB6" w:rsidRDefault="004305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D66DB6" w:rsidRDefault="0043054C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D66DB6">
        <w:trPr>
          <w:trHeight w:val="491"/>
        </w:trPr>
        <w:tc>
          <w:tcPr>
            <w:tcW w:w="4819" w:type="dxa"/>
            <w:vMerge w:val="restart"/>
            <w:noWrap/>
          </w:tcPr>
          <w:p w:rsidR="00D66DB6" w:rsidRDefault="0043054C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D66DB6" w:rsidRDefault="0043054C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D66DB6">
        <w:tc>
          <w:tcPr>
            <w:tcW w:w="4819" w:type="dxa"/>
            <w:noWrap/>
            <w:vAlign w:val="center"/>
          </w:tcPr>
          <w:p w:rsidR="00D66DB6" w:rsidRDefault="0043054C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D66DB6" w:rsidRDefault="00D66DB6">
            <w:pPr>
              <w:jc w:val="left"/>
            </w:pPr>
          </w:p>
        </w:tc>
      </w:tr>
      <w:tr w:rsidR="00D66DB6">
        <w:tc>
          <w:tcPr>
            <w:tcW w:w="4819" w:type="dxa"/>
            <w:noWrap/>
            <w:vAlign w:val="center"/>
          </w:tcPr>
          <w:p w:rsidR="00D66DB6" w:rsidRDefault="0043054C">
            <w:pPr>
              <w:jc w:val="left"/>
            </w:pPr>
            <w:r>
              <w:t>Дмитриев Евгений Игоревич</w:t>
            </w:r>
          </w:p>
        </w:tc>
        <w:tc>
          <w:tcPr>
            <w:tcW w:w="4819" w:type="dxa"/>
            <w:noWrap/>
            <w:vAlign w:val="center"/>
          </w:tcPr>
          <w:p w:rsidR="00D66DB6" w:rsidRDefault="0043054C">
            <w:pPr>
              <w:jc w:val="left"/>
            </w:pPr>
            <w:r>
              <w:t>Соответствует</w:t>
            </w:r>
          </w:p>
        </w:tc>
      </w:tr>
      <w:tr w:rsidR="00D66DB6">
        <w:tc>
          <w:tcPr>
            <w:tcW w:w="4819" w:type="dxa"/>
            <w:noWrap/>
            <w:vAlign w:val="center"/>
          </w:tcPr>
          <w:p w:rsidR="00D66DB6" w:rsidRDefault="0043054C">
            <w:pPr>
              <w:jc w:val="left"/>
            </w:pPr>
            <w:r>
              <w:t>Богомазов Олег Иванович</w:t>
            </w:r>
          </w:p>
        </w:tc>
        <w:tc>
          <w:tcPr>
            <w:tcW w:w="4819" w:type="dxa"/>
            <w:noWrap/>
            <w:vAlign w:val="center"/>
          </w:tcPr>
          <w:p w:rsidR="00D66DB6" w:rsidRDefault="0043054C">
            <w:pPr>
              <w:jc w:val="left"/>
            </w:pPr>
            <w:r>
              <w:t>Соответствует</w:t>
            </w:r>
          </w:p>
        </w:tc>
      </w:tr>
      <w:tr w:rsidR="00D66DB6">
        <w:tc>
          <w:tcPr>
            <w:tcW w:w="4819" w:type="dxa"/>
            <w:noWrap/>
            <w:vAlign w:val="center"/>
          </w:tcPr>
          <w:p w:rsidR="00D66DB6" w:rsidRDefault="0043054C">
            <w:pPr>
              <w:jc w:val="left"/>
            </w:pPr>
            <w:r>
              <w:t>Болденков Павел Владимирович</w:t>
            </w:r>
          </w:p>
        </w:tc>
        <w:tc>
          <w:tcPr>
            <w:tcW w:w="4819" w:type="dxa"/>
            <w:noWrap/>
            <w:vAlign w:val="center"/>
          </w:tcPr>
          <w:p w:rsidR="00D66DB6" w:rsidRDefault="0043054C">
            <w:pPr>
              <w:jc w:val="left"/>
            </w:pPr>
            <w:r>
              <w:t>Соответствует</w:t>
            </w:r>
          </w:p>
        </w:tc>
      </w:tr>
      <w:tr w:rsidR="00D66DB6">
        <w:tc>
          <w:tcPr>
            <w:tcW w:w="4819" w:type="dxa"/>
            <w:noWrap/>
            <w:vAlign w:val="center"/>
          </w:tcPr>
          <w:p w:rsidR="00D66DB6" w:rsidRDefault="0043054C">
            <w:pPr>
              <w:jc w:val="left"/>
            </w:pPr>
            <w:r>
              <w:t>Муравьева Инна Викторовна</w:t>
            </w:r>
          </w:p>
        </w:tc>
        <w:tc>
          <w:tcPr>
            <w:tcW w:w="4819" w:type="dxa"/>
            <w:noWrap/>
            <w:vAlign w:val="center"/>
          </w:tcPr>
          <w:p w:rsidR="00D66DB6" w:rsidRDefault="0043054C">
            <w:pPr>
              <w:jc w:val="left"/>
            </w:pPr>
            <w:r>
              <w:t>Соответствует</w:t>
            </w:r>
          </w:p>
        </w:tc>
      </w:tr>
      <w:tr w:rsidR="00D66DB6">
        <w:tc>
          <w:tcPr>
            <w:tcW w:w="4819" w:type="dxa"/>
            <w:noWrap/>
            <w:vAlign w:val="center"/>
          </w:tcPr>
          <w:p w:rsidR="00D66DB6" w:rsidRDefault="0043054C">
            <w:pPr>
              <w:jc w:val="left"/>
            </w:pPr>
            <w:r>
              <w:t>Ушаков Роман Дмитриевич</w:t>
            </w:r>
          </w:p>
        </w:tc>
        <w:tc>
          <w:tcPr>
            <w:tcW w:w="4819" w:type="dxa"/>
            <w:noWrap/>
            <w:vAlign w:val="center"/>
          </w:tcPr>
          <w:p w:rsidR="00D66DB6" w:rsidRDefault="0043054C">
            <w:pPr>
              <w:jc w:val="left"/>
            </w:pPr>
            <w:r>
              <w:t>Соответствует</w:t>
            </w:r>
          </w:p>
        </w:tc>
      </w:tr>
    </w:tbl>
    <w:p w:rsidR="00D66DB6" w:rsidRDefault="0043054C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D66DB6" w:rsidRDefault="0043054C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"ДИРЕКЦИЯ ПО ОРГАНИЗАЦИИ ДОРОЖНОГО ДВИЖЕНИЯ САНКТ-ПЕТЕРБУРГА"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Тихомирова Ольга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00:EA:F1:44:66:C4:10:E8:BD:5B:0A:D9:1F:88:B6:42:55, действителен с 11.02.2026 07:12:47 по 07.05.2027 07:12:47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09:16:39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"ДИРЕКЦИЯ ПО ОРГАНИЗАЦИИ ДОРОЖНОГО ДВИЖЕНИЯ САНКТ-ПЕТЕРБУРГА"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Болденков Павел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20:E2:FF:23:6F:B6:42:61:1E:7F:C9:C3:A4:DA:AE:31, действителен с 11.02.2026 08:01:37 по 07.05.2027 08:01:37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09:17:29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"ДИРЕКЦИЯ ПО ОРГАНИЗАЦИИ ДОРОЖНОГО ДВИЖЕНИЯ САНКТ-ПЕТЕРБУРГА"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Ушаков Роман Дмитриевич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00:9A:DD:4C:A8:0B:44:0A:6B:99:C6:EC:9B:87:C2:52:CD, действителен с 20.10.2025 08:45:38 по 13.01.2027 08:45:38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09:17:32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"ДИРЕКЦИЯ ПО ОРГАНИЗАЦИИ ДОРОЖНОГО ДВИЖЕНИЯ САНКТ-ПЕТЕРБУРГА"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Богомазов Олег Иванович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28:49:5F:05:4D:4F:E5:1C:1C:C4:81:1E:4E:EC:06:BE, действителен с 27.08.2025 10:06:29 по 20.11.2026 10:06:29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11:25:31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"ДИРЕКЦИЯ ПО ОРГАНИЗАЦИИ ДОРОЖНОГО ДВИЖЕНИЯ САНКТ-ПЕТЕРБУРГА"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Дмитриев Евгений Игоревич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00:AF:9E:BD:13:C2:3C:47:A6:C2:4E:0E:36:A9:22:43:A9, действителен с 26.12.2025 09:51:30 по 21.03.2027 09:51:30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15:05:18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"ДИРЕКЦИЯ ПО ОРГАНИЗАЦИИ ДОРОЖНОГО ДВИЖЕНИЯ САНКТ-ПЕТЕРБУРГА"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Муравьева Инна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00:FF:EF:6F:6C:64:14:C1:06:18:AB:2D:3F:0E:FA:55:C1, действителен с 11.02.2026 07:02:28 по 07.05.2027 07:02:28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15:07:08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"ДИРЕКЦИЯ ПО ОРГАНИЗАЦИИ ДОРОЖНОГО ДВИЖЕНИЯ САНКТ-ПЕТЕРБУРГА"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Тихомирова Ольга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00:EA:F1:44:66:C4:10:E8:BD:5B:0A:D9:1F:88:B6:42:55, действителен с 11.02.2026 07:12:47 по 07.05.2027 07:12:47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15:08:44 МСК</w:t>
      </w:r>
    </w:p>
    <w:sectPr w:rsidR="00D66DB6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6DB6" w:rsidRDefault="0043054C">
      <w:pPr>
        <w:spacing w:after="0" w:line="240" w:lineRule="auto"/>
      </w:pPr>
      <w:r>
        <w:separator/>
      </w:r>
    </w:p>
  </w:endnote>
  <w:endnote w:type="continuationSeparator" w:id="0">
    <w:p w:rsidR="00D66DB6" w:rsidRDefault="004305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6DB6" w:rsidRDefault="0043054C">
      <w:pPr>
        <w:spacing w:after="0" w:line="240" w:lineRule="auto"/>
      </w:pPr>
      <w:r>
        <w:separator/>
      </w:r>
    </w:p>
  </w:footnote>
  <w:footnote w:type="continuationSeparator" w:id="0">
    <w:p w:rsidR="00D66DB6" w:rsidRDefault="004305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272852"/>
    <w:multiLevelType w:val="hybridMultilevel"/>
    <w:tmpl w:val="1BCCD038"/>
    <w:lvl w:ilvl="0" w:tplc="7F5EC4C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5BEC14C">
      <w:start w:val="1"/>
      <w:numFmt w:val="lowerLetter"/>
      <w:lvlText w:val="%2."/>
      <w:lvlJc w:val="left"/>
      <w:pPr>
        <w:ind w:left="1440" w:hanging="360"/>
      </w:pPr>
    </w:lvl>
    <w:lvl w:ilvl="2" w:tplc="0794FE62">
      <w:start w:val="1"/>
      <w:numFmt w:val="lowerRoman"/>
      <w:lvlText w:val="%3."/>
      <w:lvlJc w:val="right"/>
      <w:pPr>
        <w:ind w:left="2160" w:hanging="180"/>
      </w:pPr>
    </w:lvl>
    <w:lvl w:ilvl="3" w:tplc="A74EF1C2">
      <w:start w:val="1"/>
      <w:numFmt w:val="decimal"/>
      <w:lvlText w:val="%4."/>
      <w:lvlJc w:val="left"/>
      <w:pPr>
        <w:ind w:left="2880" w:hanging="360"/>
      </w:pPr>
    </w:lvl>
    <w:lvl w:ilvl="4" w:tplc="3D1483D2">
      <w:start w:val="1"/>
      <w:numFmt w:val="lowerLetter"/>
      <w:lvlText w:val="%5."/>
      <w:lvlJc w:val="left"/>
      <w:pPr>
        <w:ind w:left="3600" w:hanging="360"/>
      </w:pPr>
    </w:lvl>
    <w:lvl w:ilvl="5" w:tplc="B18CDE7C">
      <w:start w:val="1"/>
      <w:numFmt w:val="lowerRoman"/>
      <w:lvlText w:val="%6."/>
      <w:lvlJc w:val="right"/>
      <w:pPr>
        <w:ind w:left="4320" w:hanging="180"/>
      </w:pPr>
    </w:lvl>
    <w:lvl w:ilvl="6" w:tplc="B5368E08">
      <w:start w:val="1"/>
      <w:numFmt w:val="decimal"/>
      <w:lvlText w:val="%7."/>
      <w:lvlJc w:val="left"/>
      <w:pPr>
        <w:ind w:left="5040" w:hanging="360"/>
      </w:pPr>
    </w:lvl>
    <w:lvl w:ilvl="7" w:tplc="38C079C4">
      <w:start w:val="1"/>
      <w:numFmt w:val="lowerLetter"/>
      <w:lvlText w:val="%8."/>
      <w:lvlJc w:val="left"/>
      <w:pPr>
        <w:ind w:left="5760" w:hanging="360"/>
      </w:pPr>
    </w:lvl>
    <w:lvl w:ilvl="8" w:tplc="B4C451B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8B63AC"/>
    <w:multiLevelType w:val="hybridMultilevel"/>
    <w:tmpl w:val="07CED50E"/>
    <w:lvl w:ilvl="0" w:tplc="F69AFD5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FB25EB2">
      <w:start w:val="1"/>
      <w:numFmt w:val="lowerLetter"/>
      <w:lvlText w:val="%2."/>
      <w:lvlJc w:val="left"/>
      <w:pPr>
        <w:ind w:left="1440" w:hanging="360"/>
      </w:pPr>
    </w:lvl>
    <w:lvl w:ilvl="2" w:tplc="3D16BEA0">
      <w:start w:val="1"/>
      <w:numFmt w:val="lowerRoman"/>
      <w:lvlText w:val="%3."/>
      <w:lvlJc w:val="right"/>
      <w:pPr>
        <w:ind w:left="2160" w:hanging="180"/>
      </w:pPr>
    </w:lvl>
    <w:lvl w:ilvl="3" w:tplc="90F6C02A">
      <w:start w:val="1"/>
      <w:numFmt w:val="decimal"/>
      <w:lvlText w:val="%4."/>
      <w:lvlJc w:val="left"/>
      <w:pPr>
        <w:ind w:left="2880" w:hanging="360"/>
      </w:pPr>
    </w:lvl>
    <w:lvl w:ilvl="4" w:tplc="B9A4660E">
      <w:start w:val="1"/>
      <w:numFmt w:val="lowerLetter"/>
      <w:lvlText w:val="%5."/>
      <w:lvlJc w:val="left"/>
      <w:pPr>
        <w:ind w:left="3600" w:hanging="360"/>
      </w:pPr>
    </w:lvl>
    <w:lvl w:ilvl="5" w:tplc="C5C80D9E">
      <w:start w:val="1"/>
      <w:numFmt w:val="lowerRoman"/>
      <w:lvlText w:val="%6."/>
      <w:lvlJc w:val="right"/>
      <w:pPr>
        <w:ind w:left="4320" w:hanging="180"/>
      </w:pPr>
    </w:lvl>
    <w:lvl w:ilvl="6" w:tplc="C1C8B59C">
      <w:start w:val="1"/>
      <w:numFmt w:val="decimal"/>
      <w:lvlText w:val="%7."/>
      <w:lvlJc w:val="left"/>
      <w:pPr>
        <w:ind w:left="5040" w:hanging="360"/>
      </w:pPr>
    </w:lvl>
    <w:lvl w:ilvl="7" w:tplc="93C21948">
      <w:start w:val="1"/>
      <w:numFmt w:val="lowerLetter"/>
      <w:lvlText w:val="%8."/>
      <w:lvlJc w:val="left"/>
      <w:pPr>
        <w:ind w:left="5760" w:hanging="360"/>
      </w:pPr>
    </w:lvl>
    <w:lvl w:ilvl="8" w:tplc="5216915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1B64C5"/>
    <w:multiLevelType w:val="hybridMultilevel"/>
    <w:tmpl w:val="489E2854"/>
    <w:lvl w:ilvl="0" w:tplc="9A9E17E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E82211F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BEE982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F28C50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284BCF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A7C1A0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F9C534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A14933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D02EE7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40FF2655"/>
    <w:multiLevelType w:val="hybridMultilevel"/>
    <w:tmpl w:val="A9E654CA"/>
    <w:lvl w:ilvl="0" w:tplc="5B1E10C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CCA7FA4">
      <w:start w:val="1"/>
      <w:numFmt w:val="lowerLetter"/>
      <w:lvlText w:val="%2."/>
      <w:lvlJc w:val="left"/>
      <w:pPr>
        <w:ind w:left="1440" w:hanging="360"/>
      </w:pPr>
    </w:lvl>
    <w:lvl w:ilvl="2" w:tplc="2BACDFB6">
      <w:start w:val="1"/>
      <w:numFmt w:val="lowerRoman"/>
      <w:lvlText w:val="%3."/>
      <w:lvlJc w:val="right"/>
      <w:pPr>
        <w:ind w:left="2160" w:hanging="180"/>
      </w:pPr>
    </w:lvl>
    <w:lvl w:ilvl="3" w:tplc="E9168164">
      <w:start w:val="1"/>
      <w:numFmt w:val="decimal"/>
      <w:lvlText w:val="%4."/>
      <w:lvlJc w:val="left"/>
      <w:pPr>
        <w:ind w:left="2880" w:hanging="360"/>
      </w:pPr>
    </w:lvl>
    <w:lvl w:ilvl="4" w:tplc="787838A6">
      <w:start w:val="1"/>
      <w:numFmt w:val="lowerLetter"/>
      <w:lvlText w:val="%5."/>
      <w:lvlJc w:val="left"/>
      <w:pPr>
        <w:ind w:left="3600" w:hanging="360"/>
      </w:pPr>
    </w:lvl>
    <w:lvl w:ilvl="5" w:tplc="B05E82B6">
      <w:start w:val="1"/>
      <w:numFmt w:val="lowerRoman"/>
      <w:lvlText w:val="%6."/>
      <w:lvlJc w:val="right"/>
      <w:pPr>
        <w:ind w:left="4320" w:hanging="180"/>
      </w:pPr>
    </w:lvl>
    <w:lvl w:ilvl="6" w:tplc="FF0AC022">
      <w:start w:val="1"/>
      <w:numFmt w:val="decimal"/>
      <w:lvlText w:val="%7."/>
      <w:lvlJc w:val="left"/>
      <w:pPr>
        <w:ind w:left="5040" w:hanging="360"/>
      </w:pPr>
    </w:lvl>
    <w:lvl w:ilvl="7" w:tplc="842AD874">
      <w:start w:val="1"/>
      <w:numFmt w:val="lowerLetter"/>
      <w:lvlText w:val="%8."/>
      <w:lvlJc w:val="left"/>
      <w:pPr>
        <w:ind w:left="5760" w:hanging="360"/>
      </w:pPr>
    </w:lvl>
    <w:lvl w:ilvl="8" w:tplc="9B42E2B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943C19"/>
    <w:multiLevelType w:val="hybridMultilevel"/>
    <w:tmpl w:val="87FE9610"/>
    <w:lvl w:ilvl="0" w:tplc="6D08353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31411A6">
      <w:start w:val="1"/>
      <w:numFmt w:val="lowerLetter"/>
      <w:lvlText w:val="%2."/>
      <w:lvlJc w:val="left"/>
      <w:pPr>
        <w:ind w:left="1440" w:hanging="360"/>
      </w:pPr>
    </w:lvl>
    <w:lvl w:ilvl="2" w:tplc="5978D69E">
      <w:start w:val="1"/>
      <w:numFmt w:val="lowerRoman"/>
      <w:lvlText w:val="%3."/>
      <w:lvlJc w:val="right"/>
      <w:pPr>
        <w:ind w:left="2160" w:hanging="180"/>
      </w:pPr>
    </w:lvl>
    <w:lvl w:ilvl="3" w:tplc="F632A40E">
      <w:start w:val="1"/>
      <w:numFmt w:val="decimal"/>
      <w:lvlText w:val="%4."/>
      <w:lvlJc w:val="left"/>
      <w:pPr>
        <w:ind w:left="2880" w:hanging="360"/>
      </w:pPr>
    </w:lvl>
    <w:lvl w:ilvl="4" w:tplc="3524137C">
      <w:start w:val="1"/>
      <w:numFmt w:val="lowerLetter"/>
      <w:lvlText w:val="%5."/>
      <w:lvlJc w:val="left"/>
      <w:pPr>
        <w:ind w:left="3600" w:hanging="360"/>
      </w:pPr>
    </w:lvl>
    <w:lvl w:ilvl="5" w:tplc="F9526D04">
      <w:start w:val="1"/>
      <w:numFmt w:val="lowerRoman"/>
      <w:lvlText w:val="%6."/>
      <w:lvlJc w:val="right"/>
      <w:pPr>
        <w:ind w:left="4320" w:hanging="180"/>
      </w:pPr>
    </w:lvl>
    <w:lvl w:ilvl="6" w:tplc="BC6AD3AE">
      <w:start w:val="1"/>
      <w:numFmt w:val="decimal"/>
      <w:lvlText w:val="%7."/>
      <w:lvlJc w:val="left"/>
      <w:pPr>
        <w:ind w:left="5040" w:hanging="360"/>
      </w:pPr>
    </w:lvl>
    <w:lvl w:ilvl="7" w:tplc="78E6A0EE">
      <w:start w:val="1"/>
      <w:numFmt w:val="lowerLetter"/>
      <w:lvlText w:val="%8."/>
      <w:lvlJc w:val="left"/>
      <w:pPr>
        <w:ind w:left="5760" w:hanging="360"/>
      </w:pPr>
    </w:lvl>
    <w:lvl w:ilvl="8" w:tplc="5F30153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8A78F1"/>
    <w:multiLevelType w:val="hybridMultilevel"/>
    <w:tmpl w:val="F25E87C0"/>
    <w:lvl w:ilvl="0" w:tplc="735ACD5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0F81DB8">
      <w:start w:val="1"/>
      <w:numFmt w:val="lowerLetter"/>
      <w:lvlText w:val="%2."/>
      <w:lvlJc w:val="left"/>
      <w:pPr>
        <w:ind w:left="1440" w:hanging="360"/>
      </w:pPr>
    </w:lvl>
    <w:lvl w:ilvl="2" w:tplc="5F98A432">
      <w:start w:val="1"/>
      <w:numFmt w:val="lowerRoman"/>
      <w:lvlText w:val="%3."/>
      <w:lvlJc w:val="right"/>
      <w:pPr>
        <w:ind w:left="2160" w:hanging="180"/>
      </w:pPr>
    </w:lvl>
    <w:lvl w:ilvl="3" w:tplc="945C23D8">
      <w:start w:val="1"/>
      <w:numFmt w:val="decimal"/>
      <w:lvlText w:val="%4."/>
      <w:lvlJc w:val="left"/>
      <w:pPr>
        <w:ind w:left="2880" w:hanging="360"/>
      </w:pPr>
    </w:lvl>
    <w:lvl w:ilvl="4" w:tplc="720EF888">
      <w:start w:val="1"/>
      <w:numFmt w:val="lowerLetter"/>
      <w:lvlText w:val="%5."/>
      <w:lvlJc w:val="left"/>
      <w:pPr>
        <w:ind w:left="3600" w:hanging="360"/>
      </w:pPr>
    </w:lvl>
    <w:lvl w:ilvl="5" w:tplc="43F2F990">
      <w:start w:val="1"/>
      <w:numFmt w:val="lowerRoman"/>
      <w:lvlText w:val="%6."/>
      <w:lvlJc w:val="right"/>
      <w:pPr>
        <w:ind w:left="4320" w:hanging="180"/>
      </w:pPr>
    </w:lvl>
    <w:lvl w:ilvl="6" w:tplc="B58C54E6">
      <w:start w:val="1"/>
      <w:numFmt w:val="decimal"/>
      <w:lvlText w:val="%7."/>
      <w:lvlJc w:val="left"/>
      <w:pPr>
        <w:ind w:left="5040" w:hanging="360"/>
      </w:pPr>
    </w:lvl>
    <w:lvl w:ilvl="7" w:tplc="5704A572">
      <w:start w:val="1"/>
      <w:numFmt w:val="lowerLetter"/>
      <w:lvlText w:val="%8."/>
      <w:lvlJc w:val="left"/>
      <w:pPr>
        <w:ind w:left="5760" w:hanging="360"/>
      </w:pPr>
    </w:lvl>
    <w:lvl w:ilvl="8" w:tplc="98D6B81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070A3A"/>
    <w:multiLevelType w:val="hybridMultilevel"/>
    <w:tmpl w:val="E618D38E"/>
    <w:lvl w:ilvl="0" w:tplc="81A4044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05CC514">
      <w:start w:val="1"/>
      <w:numFmt w:val="lowerLetter"/>
      <w:lvlText w:val="%2."/>
      <w:lvlJc w:val="left"/>
      <w:pPr>
        <w:ind w:left="1440" w:hanging="360"/>
      </w:pPr>
    </w:lvl>
    <w:lvl w:ilvl="2" w:tplc="3E50DFE2">
      <w:start w:val="1"/>
      <w:numFmt w:val="lowerRoman"/>
      <w:lvlText w:val="%3."/>
      <w:lvlJc w:val="right"/>
      <w:pPr>
        <w:ind w:left="2160" w:hanging="180"/>
      </w:pPr>
    </w:lvl>
    <w:lvl w:ilvl="3" w:tplc="703E966C">
      <w:start w:val="1"/>
      <w:numFmt w:val="decimal"/>
      <w:lvlText w:val="%4."/>
      <w:lvlJc w:val="left"/>
      <w:pPr>
        <w:ind w:left="2880" w:hanging="360"/>
      </w:pPr>
    </w:lvl>
    <w:lvl w:ilvl="4" w:tplc="58A64850">
      <w:start w:val="1"/>
      <w:numFmt w:val="lowerLetter"/>
      <w:lvlText w:val="%5."/>
      <w:lvlJc w:val="left"/>
      <w:pPr>
        <w:ind w:left="3600" w:hanging="360"/>
      </w:pPr>
    </w:lvl>
    <w:lvl w:ilvl="5" w:tplc="9F66A216">
      <w:start w:val="1"/>
      <w:numFmt w:val="lowerRoman"/>
      <w:lvlText w:val="%6."/>
      <w:lvlJc w:val="right"/>
      <w:pPr>
        <w:ind w:left="4320" w:hanging="180"/>
      </w:pPr>
    </w:lvl>
    <w:lvl w:ilvl="6" w:tplc="CE24E824">
      <w:start w:val="1"/>
      <w:numFmt w:val="decimal"/>
      <w:lvlText w:val="%7."/>
      <w:lvlJc w:val="left"/>
      <w:pPr>
        <w:ind w:left="5040" w:hanging="360"/>
      </w:pPr>
    </w:lvl>
    <w:lvl w:ilvl="7" w:tplc="54E09DE8">
      <w:start w:val="1"/>
      <w:numFmt w:val="lowerLetter"/>
      <w:lvlText w:val="%8."/>
      <w:lvlJc w:val="left"/>
      <w:pPr>
        <w:ind w:left="5760" w:hanging="360"/>
      </w:pPr>
    </w:lvl>
    <w:lvl w:ilvl="8" w:tplc="3AE603B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84306"/>
    <w:multiLevelType w:val="hybridMultilevel"/>
    <w:tmpl w:val="08C27A66"/>
    <w:lvl w:ilvl="0" w:tplc="1E1C8DB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C0EBAB6">
      <w:start w:val="1"/>
      <w:numFmt w:val="lowerLetter"/>
      <w:lvlText w:val="%2."/>
      <w:lvlJc w:val="left"/>
      <w:pPr>
        <w:ind w:left="1440" w:hanging="360"/>
      </w:pPr>
    </w:lvl>
    <w:lvl w:ilvl="2" w:tplc="871810C0">
      <w:start w:val="1"/>
      <w:numFmt w:val="lowerRoman"/>
      <w:lvlText w:val="%3."/>
      <w:lvlJc w:val="right"/>
      <w:pPr>
        <w:ind w:left="2160" w:hanging="180"/>
      </w:pPr>
    </w:lvl>
    <w:lvl w:ilvl="3" w:tplc="E124E12C">
      <w:start w:val="1"/>
      <w:numFmt w:val="decimal"/>
      <w:lvlText w:val="%4."/>
      <w:lvlJc w:val="left"/>
      <w:pPr>
        <w:ind w:left="2880" w:hanging="360"/>
      </w:pPr>
    </w:lvl>
    <w:lvl w:ilvl="4" w:tplc="F9D8898E">
      <w:start w:val="1"/>
      <w:numFmt w:val="lowerLetter"/>
      <w:lvlText w:val="%5."/>
      <w:lvlJc w:val="left"/>
      <w:pPr>
        <w:ind w:left="3600" w:hanging="360"/>
      </w:pPr>
    </w:lvl>
    <w:lvl w:ilvl="5" w:tplc="A64A170E">
      <w:start w:val="1"/>
      <w:numFmt w:val="lowerRoman"/>
      <w:lvlText w:val="%6."/>
      <w:lvlJc w:val="right"/>
      <w:pPr>
        <w:ind w:left="4320" w:hanging="180"/>
      </w:pPr>
    </w:lvl>
    <w:lvl w:ilvl="6" w:tplc="B26ED0B8">
      <w:start w:val="1"/>
      <w:numFmt w:val="decimal"/>
      <w:lvlText w:val="%7."/>
      <w:lvlJc w:val="left"/>
      <w:pPr>
        <w:ind w:left="5040" w:hanging="360"/>
      </w:pPr>
    </w:lvl>
    <w:lvl w:ilvl="7" w:tplc="E410D35A">
      <w:start w:val="1"/>
      <w:numFmt w:val="lowerLetter"/>
      <w:lvlText w:val="%8."/>
      <w:lvlJc w:val="left"/>
      <w:pPr>
        <w:ind w:left="5760" w:hanging="360"/>
      </w:pPr>
    </w:lvl>
    <w:lvl w:ilvl="8" w:tplc="AC70E70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DB6"/>
    <w:rsid w:val="0043054C"/>
    <w:rsid w:val="00902384"/>
    <w:rsid w:val="00A34612"/>
    <w:rsid w:val="00D66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07C2F"/>
  <w15:docId w15:val="{5EB763F8-F89D-415B-8447-5FD08F3EC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635</Words>
  <Characters>3626</Characters>
  <Application>Microsoft Office Word</Application>
  <DocSecurity>0</DocSecurity>
  <Lines>30</Lines>
  <Paragraphs>8</Paragraphs>
  <ScaleCrop>false</ScaleCrop>
  <Company/>
  <LinksUpToDate>false</LinksUpToDate>
  <CharactersWithSpaces>4253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Тихомирова Ольга Владимировна</cp:lastModifiedBy>
  <cp:revision>8</cp:revision>
  <dcterms:created xsi:type="dcterms:W3CDTF">2023-05-10T07:45:00Z</dcterms:created>
  <dcterms:modified xsi:type="dcterms:W3CDTF">2026-06-23T06:12:00Z</dcterms:modified>
</cp:coreProperties>
</file>