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B96" w:rsidRPr="007D4A88" w:rsidRDefault="007D4A88" w:rsidP="007D4A88">
      <w:pPr>
        <w:widowControl w:val="0"/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0"/>
          <w:lang w:eastAsia="ru-RU"/>
        </w:rPr>
      </w:pPr>
      <w:r w:rsidRPr="007D4A88">
        <w:rPr>
          <w:rFonts w:ascii="Times New Roman" w:eastAsia="Times New Roman" w:hAnsi="Times New Roman"/>
          <w:b/>
          <w:spacing w:val="20"/>
          <w:sz w:val="32"/>
          <w:szCs w:val="20"/>
          <w:lang w:eastAsia="ru-RU"/>
        </w:rPr>
        <w:t>ПРОТОКОЛ</w:t>
      </w:r>
    </w:p>
    <w:p w:rsidR="00723B96" w:rsidRPr="007D4A88" w:rsidRDefault="007D4A88" w:rsidP="007D4A88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4A88">
        <w:rPr>
          <w:rFonts w:ascii="Times New Roman" w:eastAsia="Times New Roman" w:hAnsi="Times New Roman"/>
          <w:sz w:val="28"/>
          <w:szCs w:val="28"/>
          <w:lang w:eastAsia="ru-RU"/>
        </w:rPr>
        <w:t>подведения итогов электронного аукциона</w:t>
      </w:r>
    </w:p>
    <w:p w:rsidR="00723B96" w:rsidRPr="007D4A88" w:rsidRDefault="007D4A88" w:rsidP="007D4A88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  <w:r w:rsidRPr="007D4A88">
        <w:rPr>
          <w:rFonts w:ascii="Times New Roman" w:eastAsia="Times New Roman" w:hAnsi="Times New Roman"/>
          <w:sz w:val="24"/>
          <w:szCs w:val="20"/>
          <w:lang w:eastAsia="ru-RU"/>
        </w:rPr>
        <w:t>(0101500000326000145)</w:t>
      </w:r>
    </w:p>
    <w:p w:rsidR="00723B96" w:rsidRPr="007D4A88" w:rsidRDefault="00723B96" w:rsidP="007D4A88">
      <w:pPr>
        <w:widowControl w:val="0"/>
        <w:spacing w:after="0" w:line="240" w:lineRule="auto"/>
        <w:ind w:left="3828" w:right="5243"/>
        <w:rPr>
          <w:rFonts w:ascii="Times New Roman" w:eastAsia="Times New Roman" w:hAnsi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723B96" w:rsidRPr="007D4A88">
        <w:tc>
          <w:tcPr>
            <w:tcW w:w="2835" w:type="dxa"/>
            <w:vAlign w:val="bottom"/>
          </w:tcPr>
          <w:p w:rsidR="00723B96" w:rsidRPr="007D4A88" w:rsidRDefault="007D4A88" w:rsidP="007D4A88">
            <w:pPr>
              <w:pStyle w:val="ListParagraph1"/>
              <w:widowControl w:val="0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7D4A88">
              <w:rPr>
                <w:rFonts w:ascii="Times New Roman" w:hAnsi="Times New Roman" w:cs="Times New Roman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:rsidR="00723B96" w:rsidRPr="007D4A88" w:rsidRDefault="00723B96" w:rsidP="007D4A88">
            <w:pPr>
              <w:widowControl w:val="0"/>
              <w:rPr>
                <w:rFonts w:ascii="Times New Roman" w:hAnsi="Times New Roman"/>
                <w:bCs/>
              </w:rPr>
            </w:pPr>
          </w:p>
        </w:tc>
        <w:tc>
          <w:tcPr>
            <w:tcW w:w="3372" w:type="dxa"/>
          </w:tcPr>
          <w:p w:rsidR="00723B96" w:rsidRPr="007D4A88" w:rsidRDefault="007D4A88" w:rsidP="007D4A88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7D4A88">
              <w:rPr>
                <w:rFonts w:ascii="Times New Roman" w:hAnsi="Times New Roman" w:cs="Times New Roman"/>
                <w:bCs/>
              </w:rPr>
              <w:t xml:space="preserve">№ </w:t>
            </w:r>
            <w:r w:rsidRPr="007D4A88">
              <w:rPr>
                <w:rFonts w:ascii="Times New Roman" w:hAnsi="Times New Roman" w:cs="Times New Roman"/>
                <w:lang w:eastAsia="ru-RU"/>
              </w:rPr>
              <w:t>0101500000326000145-2-1</w:t>
            </w:r>
          </w:p>
        </w:tc>
      </w:tr>
      <w:tr w:rsidR="00723B96" w:rsidRPr="007D4A88">
        <w:tc>
          <w:tcPr>
            <w:tcW w:w="2835" w:type="dxa"/>
            <w:vAlign w:val="bottom"/>
          </w:tcPr>
          <w:p w:rsidR="00723B96" w:rsidRPr="007D4A88" w:rsidRDefault="00723B96" w:rsidP="007D4A88">
            <w:pPr>
              <w:pStyle w:val="ListParagraph1"/>
              <w:widowControl w:val="0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723B96" w:rsidRPr="007D4A88" w:rsidRDefault="007D4A88" w:rsidP="007D4A88">
            <w:pPr>
              <w:widowControl w:val="0"/>
              <w:spacing w:after="0" w:line="254" w:lineRule="auto"/>
              <w:jc w:val="center"/>
              <w:rPr>
                <w:rFonts w:ascii="Times New Roman" w:hAnsi="Times New Roman"/>
                <w:bCs/>
              </w:rPr>
            </w:pPr>
            <w:r w:rsidRPr="007D4A88">
              <w:rPr>
                <w:rFonts w:ascii="Times New Roman" w:eastAsia="Times New Roman" w:hAnsi="Times New Roman"/>
                <w:lang w:eastAsia="ru-RU"/>
              </w:rPr>
              <w:t xml:space="preserve">   Башкортостан Респ, Уфа г</w:t>
            </w:r>
          </w:p>
        </w:tc>
        <w:tc>
          <w:tcPr>
            <w:tcW w:w="3372" w:type="dxa"/>
          </w:tcPr>
          <w:p w:rsidR="00723B96" w:rsidRPr="007D4A88" w:rsidRDefault="00723B96" w:rsidP="007D4A88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bCs/>
              </w:rPr>
            </w:pPr>
          </w:p>
        </w:tc>
      </w:tr>
    </w:tbl>
    <w:p w:rsidR="00723B96" w:rsidRPr="007D4A88" w:rsidRDefault="00723B96" w:rsidP="007D4A88">
      <w:pPr>
        <w:pStyle w:val="ListParagraph1"/>
        <w:widowControl w:val="0"/>
        <w:tabs>
          <w:tab w:val="left" w:pos="567"/>
        </w:tabs>
        <w:spacing w:before="60" w:after="60" w:line="240" w:lineRule="auto"/>
        <w:ind w:left="360"/>
        <w:jc w:val="center"/>
        <w:rPr>
          <w:rFonts w:ascii="Times New Roman" w:hAnsi="Times New Roman" w:cs="Times New Roman"/>
          <w:bCs/>
        </w:rPr>
      </w:pPr>
    </w:p>
    <w:p w:rsidR="00723B96" w:rsidRPr="007D4A88" w:rsidRDefault="007D4A88" w:rsidP="007D4A8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="Times New Roman" w:eastAsia="Times New Roman" w:hAnsi="Times New Roman"/>
          <w:lang w:eastAsia="ru-RU"/>
        </w:rPr>
      </w:pPr>
      <w:r w:rsidRPr="007D4A88">
        <w:rPr>
          <w:rFonts w:ascii="Times New Roman" w:eastAsia="Times New Roman" w:hAnsi="Times New Roman"/>
          <w:lang w:eastAsia="ru-RU"/>
        </w:rPr>
        <w:t>Организатор: Уполномоченный орган. ГОСУДАРСТВЕННЫЙ КОМИТЕТ РЕСПУБЛИКИ БАШКОРТОСТАН ПО КОНКУРЕНТНОЙ ПОЛИТИКЕ.</w:t>
      </w:r>
    </w:p>
    <w:p w:rsidR="00723B96" w:rsidRPr="007D4A88" w:rsidRDefault="007D4A88" w:rsidP="007D4A8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="Times New Roman" w:eastAsia="Times New Roman" w:hAnsi="Times New Roman"/>
          <w:lang w:eastAsia="ru-RU"/>
        </w:rPr>
      </w:pPr>
      <w:r w:rsidRPr="007D4A88">
        <w:rPr>
          <w:rFonts w:ascii="Times New Roman" w:eastAsia="Times New Roman" w:hAnsi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723B96" w:rsidRPr="007D4A88">
        <w:tc>
          <w:tcPr>
            <w:tcW w:w="10206" w:type="dxa"/>
          </w:tcPr>
          <w:p w:rsidR="00723B96" w:rsidRPr="007D4A88" w:rsidRDefault="007D4A88" w:rsidP="007D4A88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D4A88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БЮДЖЕТНОЕ УЧРЕЖДЕНИЕ ЗДРАВООХРАНЕНИЯ РЕСПУБЛИКИ БАШКОРТОСТАН ГОРОДСКАЯ КЛИНИЧЕСКАЯ БОЛЬНИЦА №13 ГОРОДА УФА</w:t>
            </w:r>
          </w:p>
        </w:tc>
      </w:tr>
      <w:tr w:rsidR="00723B96" w:rsidRPr="007D4A88">
        <w:tc>
          <w:tcPr>
            <w:tcW w:w="10206" w:type="dxa"/>
          </w:tcPr>
          <w:p w:rsidR="00723B96" w:rsidRPr="007D4A88" w:rsidRDefault="007D4A88" w:rsidP="007D4A88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D4A88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БЮДЖЕТНОЕ УЧРЕЖДЕНИЕ ЗДРАВООХРАНЕНИЯ РЕСПУБЛИКИ БАШКОРТОСТАН ГОРОДСКАЯ КЛИНИЧЕСКАЯ БОЛЬНИЦА № 21 ГОРОДА УФЫ ИМЕНИ В.Г. САХАУТДИНОВА</w:t>
            </w:r>
          </w:p>
        </w:tc>
      </w:tr>
      <w:tr w:rsidR="00723B96" w:rsidRPr="007D4A88">
        <w:tc>
          <w:tcPr>
            <w:tcW w:w="10206" w:type="dxa"/>
          </w:tcPr>
          <w:p w:rsidR="00723B96" w:rsidRPr="007D4A88" w:rsidRDefault="007D4A88" w:rsidP="007D4A88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D4A88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БЮДЖЕТНОЕ УЧРЕЖДЕНИЕ ЗДРАВООХРАНЕНИЯ РЕСПУБЛИКИ БАШКОРТОСТАН БЕЛЕБЕЕВСКАЯ ЦЕНТРАЛЬНАЯ РАЙОН</w:t>
            </w:r>
            <w:r w:rsidRPr="007D4A88">
              <w:rPr>
                <w:rFonts w:ascii="Times New Roman" w:eastAsia="Times New Roman" w:hAnsi="Times New Roman"/>
                <w:sz w:val="22"/>
                <w:szCs w:val="22"/>
              </w:rPr>
              <w:t>НАЯ БОЛЬНИЦА</w:t>
            </w:r>
          </w:p>
        </w:tc>
      </w:tr>
      <w:tr w:rsidR="00723B96" w:rsidRPr="007D4A88">
        <w:tc>
          <w:tcPr>
            <w:tcW w:w="10206" w:type="dxa"/>
          </w:tcPr>
          <w:p w:rsidR="00723B96" w:rsidRPr="007D4A88" w:rsidRDefault="007D4A88" w:rsidP="007D4A88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D4A88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БЮДЖЕТНОЕ УЧРЕЖДЕНИЕ ЗДРАВООХРАНЕНИЯ РЕСПУБЛИКИ БАШКОРТОСТАН БЕЛОРЕЦКАЯ ЦЕНТРАЛЬНАЯ РАЙОННАЯ КЛИНИЧЕСКАЯ БОЛЬНИЦА</w:t>
            </w:r>
          </w:p>
        </w:tc>
      </w:tr>
      <w:tr w:rsidR="00723B96" w:rsidRPr="007D4A88">
        <w:tc>
          <w:tcPr>
            <w:tcW w:w="10206" w:type="dxa"/>
          </w:tcPr>
          <w:p w:rsidR="00723B96" w:rsidRPr="007D4A88" w:rsidRDefault="007D4A88" w:rsidP="007D4A88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D4A88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БЮДЖЕТНОЕ УЧРЕЖДЕНИЕ ЗДРАВООХРАНЕНИЯ РЕСПУБЛИКАНСКИЙ КАРДИОЛОГИЧЕСКИЙ ЦЕНТР</w:t>
            </w:r>
          </w:p>
        </w:tc>
      </w:tr>
      <w:tr w:rsidR="00723B96" w:rsidRPr="007D4A88">
        <w:tc>
          <w:tcPr>
            <w:tcW w:w="10206" w:type="dxa"/>
          </w:tcPr>
          <w:p w:rsidR="00723B96" w:rsidRPr="007D4A88" w:rsidRDefault="007D4A88" w:rsidP="007D4A88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D4A88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БЮ</w:t>
            </w:r>
            <w:r w:rsidRPr="007D4A88">
              <w:rPr>
                <w:rFonts w:ascii="Times New Roman" w:eastAsia="Times New Roman" w:hAnsi="Times New Roman"/>
                <w:sz w:val="22"/>
                <w:szCs w:val="22"/>
              </w:rPr>
              <w:t>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      </w:r>
          </w:p>
        </w:tc>
      </w:tr>
      <w:tr w:rsidR="00723B96" w:rsidRPr="007D4A88">
        <w:tc>
          <w:tcPr>
            <w:tcW w:w="10206" w:type="dxa"/>
          </w:tcPr>
          <w:p w:rsidR="00723B96" w:rsidRPr="007D4A88" w:rsidRDefault="007D4A88" w:rsidP="007D4A88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D4A88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БЮДЖЕТНОЕ УЧРЕЖДЕНИЕ ЗДРАВООХРАНЕНИЯ РЕСПУБЛИКАНСКАЯ КЛИНИЧЕСКАЯ БОЛЬНИЦА ИМЕНИ Г.Г.КУВАТОВА</w:t>
            </w:r>
          </w:p>
        </w:tc>
      </w:tr>
      <w:tr w:rsidR="00723B96" w:rsidRPr="007D4A88">
        <w:tc>
          <w:tcPr>
            <w:tcW w:w="10206" w:type="dxa"/>
          </w:tcPr>
          <w:p w:rsidR="00723B96" w:rsidRPr="007D4A88" w:rsidRDefault="007D4A88" w:rsidP="007D4A88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D4A88">
              <w:rPr>
                <w:rFonts w:ascii="Times New Roman" w:eastAsia="Times New Roman" w:hAnsi="Times New Roman"/>
                <w:sz w:val="22"/>
                <w:szCs w:val="22"/>
              </w:rPr>
              <w:t>ГО</w:t>
            </w:r>
            <w:r w:rsidRPr="007D4A88">
              <w:rPr>
                <w:rFonts w:ascii="Times New Roman" w:eastAsia="Times New Roman" w:hAnsi="Times New Roman"/>
                <w:sz w:val="22"/>
                <w:szCs w:val="22"/>
              </w:rPr>
              <w:t>СУДАРСТВЕННОЕ БЮДЖЕТНОЕ УЧРЕЖДЕНИЕ ЗДРАВООХРАНЕНИЯ РЕСПУБЛИКИ БАШКОРТОСТАН КАРАИДЕЛЬСКАЯ ЦЕНТРАЛЬНАЯ РАЙОННАЯ БОЛЬНИЦА</w:t>
            </w:r>
          </w:p>
        </w:tc>
      </w:tr>
      <w:tr w:rsidR="00723B96" w:rsidRPr="007D4A88">
        <w:tc>
          <w:tcPr>
            <w:tcW w:w="10206" w:type="dxa"/>
          </w:tcPr>
          <w:p w:rsidR="00723B96" w:rsidRPr="007D4A88" w:rsidRDefault="007D4A88" w:rsidP="007D4A88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D4A88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БЮДЖЕТНОЕ УЧРЕЖДЕНИЕ ЗДРАВООХРАНЕНИЯ РЕСПУБЛИКИ БАШКОРТОСТАН КЛИНИЧЕСКАЯ БОЛЬНИЦА СКОРОЙ МЕДИЦИНСКОЙ ПОМОЩИ ГОРОДА УФЫ</w:t>
            </w:r>
          </w:p>
        </w:tc>
      </w:tr>
      <w:tr w:rsidR="00723B96" w:rsidRPr="007D4A88">
        <w:tc>
          <w:tcPr>
            <w:tcW w:w="10206" w:type="dxa"/>
          </w:tcPr>
          <w:p w:rsidR="00723B96" w:rsidRPr="007D4A88" w:rsidRDefault="007D4A88" w:rsidP="007D4A88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D4A88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БЮДЖЕТНОЕ УЧРЕЖДЕНИЕ ЗДРАВООХРАНЕНИЯ РЕСПУБЛИКАНСКАЯ КЛИНИЧЕСКАЯ ИНФЕКЦИОННАЯ БОЛЬНИЦА</w:t>
            </w:r>
          </w:p>
        </w:tc>
      </w:tr>
      <w:tr w:rsidR="00723B96" w:rsidRPr="007D4A88">
        <w:tc>
          <w:tcPr>
            <w:tcW w:w="10206" w:type="dxa"/>
          </w:tcPr>
          <w:p w:rsidR="00723B96" w:rsidRPr="007D4A88" w:rsidRDefault="007D4A88" w:rsidP="007D4A88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D4A88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БЮДЖЕТНОЕ УЧРЕЖДЕНИЕ ЗДРАВООХРАНЕНИЯ РЕСПУБЛИКИ БАШКОРТОСТАН ГОРОДСКАЯ БОЛЬНИЦА ГОРОДА НЕФТЕКАМСК</w:t>
            </w:r>
          </w:p>
        </w:tc>
      </w:tr>
      <w:tr w:rsidR="00723B96" w:rsidRPr="007D4A88">
        <w:tc>
          <w:tcPr>
            <w:tcW w:w="10206" w:type="dxa"/>
          </w:tcPr>
          <w:p w:rsidR="00723B96" w:rsidRPr="007D4A88" w:rsidRDefault="007D4A88" w:rsidP="007D4A88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D4A88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БЮДЖЕТНОЕ УЧРЕЖДЕНИЕ ЗДРАВООХРАНЕНИЯ РЕСПУБЛИКИ БАШКОРТОСТАН МЕСЯГУТОВСКАЯ ЦЕНТРАЛЬНАЯ РАЙОННАЯ БОЛЬНИЦА</w:t>
            </w:r>
          </w:p>
        </w:tc>
      </w:tr>
    </w:tbl>
    <w:p w:rsidR="00723B96" w:rsidRPr="007D4A88" w:rsidRDefault="007D4A88" w:rsidP="007D4A88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Times New Roman" w:eastAsia="Times New Roman" w:hAnsi="Times New Roman"/>
          <w:lang w:eastAsia="ru-RU"/>
        </w:rPr>
      </w:pPr>
      <w:r w:rsidRPr="007D4A88">
        <w:rPr>
          <w:rFonts w:ascii="Times New Roman" w:eastAsia="Times New Roman" w:hAnsi="Times New Roman"/>
          <w:lang w:eastAsia="ru-RU"/>
        </w:rPr>
        <w:t>Идентификационный код закупки: 263027301994902730100102160013250244, 262027600647202760100100540013250244, 262025500812602550100100770</w:t>
      </w:r>
      <w:r w:rsidRPr="007D4A88">
        <w:rPr>
          <w:rFonts w:ascii="Times New Roman" w:eastAsia="Times New Roman" w:hAnsi="Times New Roman"/>
          <w:lang w:eastAsia="ru-RU"/>
        </w:rPr>
        <w:t>013250244, 262025601755702560100100970013250244, 262027403310302740100102230013250244, 262027416202802760100100810013250244, 262027401947602740100104990013250244, 262022800105802280100100540013250244, 262027403750002740100101820013250244, 26202780324140278</w:t>
      </w:r>
      <w:r w:rsidRPr="007D4A88">
        <w:rPr>
          <w:rFonts w:ascii="Times New Roman" w:eastAsia="Times New Roman" w:hAnsi="Times New Roman"/>
          <w:lang w:eastAsia="ru-RU"/>
        </w:rPr>
        <w:t>0100101260013250244, 262026400593202640100102040013250244, 262022000209902200100102120013250244.</w:t>
      </w:r>
    </w:p>
    <w:p w:rsidR="00723B96" w:rsidRPr="007D4A88" w:rsidRDefault="007D4A88" w:rsidP="007D4A88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Times New Roman" w:eastAsia="Times New Roman" w:hAnsi="Times New Roman"/>
          <w:lang w:eastAsia="ru-RU"/>
        </w:rPr>
      </w:pPr>
      <w:r w:rsidRPr="007D4A88">
        <w:rPr>
          <w:rFonts w:ascii="Times New Roman" w:eastAsia="Times New Roman" w:hAnsi="Times New Roman"/>
          <w:lang w:eastAsia="ru-RU"/>
        </w:rPr>
        <w:t>Извещение об осуществлении закупки размещено 09.06.2026 11:42 (MSK+02:00) на сайте Единой информационной системы в сфере закупок (ЕИС) по адресу в сети «Интерн</w:t>
      </w:r>
      <w:r w:rsidRPr="007D4A88">
        <w:rPr>
          <w:rFonts w:ascii="Times New Roman" w:eastAsia="Times New Roman" w:hAnsi="Times New Roman"/>
          <w:lang w:eastAsia="ru-RU"/>
        </w:rPr>
        <w:t>ет»: http://zakupki.gov.ru и на сайте электронной торговой площадки «Фабрикант» по адресу в сети «Интернет»: http://www.etp-ets.ru.</w:t>
      </w:r>
    </w:p>
    <w:p w:rsidR="00723B96" w:rsidRPr="007D4A88" w:rsidRDefault="007D4A88" w:rsidP="007D4A8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="Times New Roman" w:eastAsia="Times New Roman" w:hAnsi="Times New Roman"/>
          <w:lang w:eastAsia="ru-RU"/>
        </w:rPr>
      </w:pPr>
      <w:r w:rsidRPr="007D4A88">
        <w:rPr>
          <w:rFonts w:ascii="Times New Roman" w:eastAsia="Times New Roman" w:hAnsi="Times New Roman"/>
          <w:lang w:eastAsia="ru-RU"/>
        </w:rPr>
        <w:t>Наименование объекта закупки: Поставка изделий медицинского назначения (Гель контактный, нестерильный) на 2026г..</w:t>
      </w:r>
    </w:p>
    <w:p w:rsidR="00723B96" w:rsidRPr="007D4A88" w:rsidRDefault="007D4A88" w:rsidP="007D4A8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="Times New Roman" w:eastAsia="Times New Roman" w:hAnsi="Times New Roman"/>
          <w:lang w:eastAsia="ru-RU"/>
        </w:rPr>
      </w:pPr>
      <w:r w:rsidRPr="007D4A88">
        <w:rPr>
          <w:rFonts w:ascii="Times New Roman" w:eastAsia="Times New Roman" w:hAnsi="Times New Roman"/>
          <w:lang w:eastAsia="ru-RU"/>
        </w:rPr>
        <w:t>Максимальн</w:t>
      </w:r>
      <w:r w:rsidRPr="007D4A88">
        <w:rPr>
          <w:rFonts w:ascii="Times New Roman" w:eastAsia="Times New Roman" w:hAnsi="Times New Roman"/>
          <w:lang w:eastAsia="ru-RU"/>
        </w:rPr>
        <w:t>ое значение цены контракта: 715 685.19</w:t>
      </w:r>
    </w:p>
    <w:p w:rsidR="00723B96" w:rsidRPr="007D4A88" w:rsidRDefault="007D4A88" w:rsidP="007D4A88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7D4A88">
        <w:rPr>
          <w:rFonts w:ascii="Times New Roman" w:eastAsia="Times New Roman" w:hAnsi="Times New Roman"/>
          <w:lang w:eastAsia="ru-RU"/>
        </w:rPr>
        <w:t>Начальная сумма цен единиц товара, работы, услуги: 13 886.66</w:t>
      </w:r>
    </w:p>
    <w:p w:rsidR="00723B96" w:rsidRPr="007D4A88" w:rsidRDefault="007D4A88" w:rsidP="007D4A88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7D4A88">
        <w:rPr>
          <w:rFonts w:ascii="Times New Roman" w:eastAsia="Times New Roman" w:hAnsi="Times New Roman"/>
          <w:lang w:eastAsia="ru-RU"/>
        </w:rPr>
        <w:t xml:space="preserve">Наименование комиссии: Комиссия Государственного комитета Республики Башкортостан по </w:t>
      </w:r>
      <w:r w:rsidRPr="007D4A88">
        <w:rPr>
          <w:rFonts w:ascii="Times New Roman" w:eastAsia="Times New Roman" w:hAnsi="Times New Roman"/>
          <w:lang w:eastAsia="ru-RU"/>
        </w:rPr>
        <w:lastRenderedPageBreak/>
        <w:t>конкурентной политике по осуществлению закупок для нужд заказчиков Респ</w:t>
      </w:r>
      <w:r w:rsidRPr="007D4A88">
        <w:rPr>
          <w:rFonts w:ascii="Times New Roman" w:eastAsia="Times New Roman" w:hAnsi="Times New Roman"/>
          <w:lang w:eastAsia="ru-RU"/>
        </w:rPr>
        <w:t xml:space="preserve">ублики Башкортостан при проведении совместных конкурсов или аукционов (ответственный заказчик ГБУЗ РКБ им. Г.Г. Куватова) (состав №3) (Приказ от 11.04.2023 № ГК03-123 с изменениями ). </w:t>
      </w:r>
    </w:p>
    <w:p w:rsidR="00723B96" w:rsidRPr="007D4A88" w:rsidRDefault="007D4A88" w:rsidP="007D4A88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7D4A88">
        <w:rPr>
          <w:rFonts w:ascii="Times New Roman" w:eastAsia="Times New Roman" w:hAnsi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723B96" w:rsidRPr="007D4A88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B96" w:rsidRPr="007D4A88" w:rsidRDefault="007D4A88" w:rsidP="007D4A88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7D4A88">
              <w:rPr>
                <w:rFonts w:ascii="Times New Roman" w:eastAsia="Times New Roman" w:hAnsi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B96" w:rsidRPr="007D4A88" w:rsidRDefault="007D4A88" w:rsidP="007D4A88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7D4A88">
              <w:rPr>
                <w:rFonts w:ascii="Times New Roman" w:eastAsia="Times New Roman" w:hAnsi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B96" w:rsidRPr="007D4A88" w:rsidRDefault="007D4A88" w:rsidP="007D4A88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7D4A88">
              <w:rPr>
                <w:rFonts w:ascii="Times New Roman" w:eastAsia="Times New Roman" w:hAnsi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B96" w:rsidRPr="007D4A88" w:rsidRDefault="007D4A88" w:rsidP="007D4A88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7D4A88">
              <w:rPr>
                <w:rFonts w:ascii="Times New Roman" w:eastAsia="Times New Roman" w:hAnsi="Times New Roman"/>
                <w:b/>
                <w:lang w:eastAsia="ru-RU"/>
              </w:rPr>
              <w:t>Статус</w:t>
            </w:r>
          </w:p>
        </w:tc>
      </w:tr>
      <w:tr w:rsidR="00723B96" w:rsidRPr="007D4A8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B96" w:rsidRPr="007D4A88" w:rsidRDefault="007D4A88" w:rsidP="007D4A88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D4A88">
              <w:rPr>
                <w:rFonts w:ascii="Times New Roman" w:eastAsia="Times New Roman" w:hAnsi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B96" w:rsidRPr="007D4A88" w:rsidRDefault="00723B96" w:rsidP="007D4A88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B96" w:rsidRPr="007D4A88" w:rsidRDefault="007D4A88" w:rsidP="007D4A88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D4A88">
              <w:rPr>
                <w:rFonts w:ascii="Times New Roman" w:eastAsia="Times New Roman" w:hAnsi="Times New Roman"/>
                <w:lang w:eastAsia="ru-RU"/>
              </w:rPr>
              <w:t>Шаймухаметова Сабина Маратовна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B96" w:rsidRPr="007D4A88" w:rsidRDefault="007D4A88" w:rsidP="007D4A88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A88">
              <w:rPr>
                <w:rFonts w:ascii="Times New Roman" w:eastAsia="Times New Roman" w:hAnsi="Times New Roman"/>
                <w:lang w:eastAsia="ru-RU"/>
              </w:rPr>
              <w:t>Присутствует</w:t>
            </w:r>
          </w:p>
        </w:tc>
      </w:tr>
      <w:tr w:rsidR="00723B96" w:rsidRPr="007D4A8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B96" w:rsidRPr="007D4A88" w:rsidRDefault="007D4A88" w:rsidP="007D4A88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D4A88">
              <w:rPr>
                <w:rFonts w:ascii="Times New Roman" w:eastAsia="Times New Roman" w:hAnsi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B96" w:rsidRPr="007D4A88" w:rsidRDefault="00723B96" w:rsidP="007D4A88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B96" w:rsidRPr="007D4A88" w:rsidRDefault="007D4A88" w:rsidP="007D4A88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D4A88">
              <w:rPr>
                <w:rFonts w:ascii="Times New Roman" w:eastAsia="Times New Roman" w:hAnsi="Times New Roman"/>
                <w:lang w:eastAsia="ru-RU"/>
              </w:rPr>
              <w:t>Сайгушева Екатерина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B96" w:rsidRPr="007D4A88" w:rsidRDefault="007D4A88" w:rsidP="007D4A88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A88">
              <w:rPr>
                <w:rFonts w:ascii="Times New Roman" w:eastAsia="Times New Roman" w:hAnsi="Times New Roman"/>
                <w:lang w:eastAsia="ru-RU"/>
              </w:rPr>
              <w:t>Присутствует</w:t>
            </w:r>
          </w:p>
        </w:tc>
      </w:tr>
      <w:tr w:rsidR="00723B96" w:rsidRPr="007D4A8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B96" w:rsidRPr="007D4A88" w:rsidRDefault="007D4A88" w:rsidP="007D4A88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D4A88">
              <w:rPr>
                <w:rFonts w:ascii="Times New Roman" w:eastAsia="Times New Roman" w:hAnsi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B96" w:rsidRPr="007D4A88" w:rsidRDefault="00723B96" w:rsidP="007D4A88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B96" w:rsidRPr="007D4A88" w:rsidRDefault="007D4A88" w:rsidP="007D4A88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D4A88">
              <w:rPr>
                <w:rFonts w:ascii="Times New Roman" w:eastAsia="Times New Roman" w:hAnsi="Times New Roman"/>
                <w:lang w:eastAsia="ru-RU"/>
              </w:rPr>
              <w:t>Суходольская Юлия Евгеньевна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B96" w:rsidRPr="007D4A88" w:rsidRDefault="007D4A88" w:rsidP="007D4A88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A88">
              <w:rPr>
                <w:rFonts w:ascii="Times New Roman" w:eastAsia="Times New Roman" w:hAnsi="Times New Roman"/>
                <w:lang w:eastAsia="ru-RU"/>
              </w:rPr>
              <w:t>Присутствует</w:t>
            </w:r>
          </w:p>
        </w:tc>
      </w:tr>
    </w:tbl>
    <w:p w:rsidR="00723B96" w:rsidRPr="007D4A88" w:rsidRDefault="007D4A88" w:rsidP="007D4A88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7D4A88">
        <w:rPr>
          <w:rFonts w:ascii="Times New Roman" w:eastAsia="Times New Roman" w:hAnsi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723B96" w:rsidRPr="007D4A88" w:rsidRDefault="007D4A88" w:rsidP="007D4A88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Times New Roman" w:eastAsia="Times New Roman" w:hAnsi="Times New Roman"/>
          <w:lang w:eastAsia="ru-RU"/>
        </w:rPr>
      </w:pPr>
      <w:r w:rsidRPr="007D4A88">
        <w:rPr>
          <w:rFonts w:ascii="Times New Roman" w:eastAsia="Times New Roman" w:hAnsi="Times New Roman"/>
          <w:lang w:eastAsia="ru-RU"/>
        </w:rPr>
        <w:t>Количество заявок, поданных на участие в электронном аукционе: 1.</w:t>
      </w:r>
    </w:p>
    <w:p w:rsidR="00723B96" w:rsidRPr="007D4A88" w:rsidRDefault="007D4A88" w:rsidP="007D4A88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Times New Roman" w:eastAsia="Times New Roman" w:hAnsi="Times New Roman"/>
          <w:lang w:eastAsia="ru-RU"/>
        </w:rPr>
      </w:pPr>
      <w:r w:rsidRPr="007D4A88">
        <w:rPr>
          <w:rFonts w:ascii="Times New Roman" w:eastAsia="Times New Roman" w:hAnsi="Times New Roman"/>
          <w:lang w:eastAsia="ru-RU"/>
        </w:rPr>
        <w:t>К</w:t>
      </w:r>
      <w:r w:rsidRPr="007D4A88">
        <w:rPr>
          <w:rFonts w:ascii="Times New Roman" w:eastAsia="Times New Roman" w:hAnsi="Times New Roman"/>
          <w:lang w:eastAsia="ru-RU"/>
        </w:rPr>
        <w:t>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723B96" w:rsidRPr="007D4A88">
        <w:trPr>
          <w:trHeight w:val="843"/>
        </w:trPr>
        <w:tc>
          <w:tcPr>
            <w:tcW w:w="1450" w:type="dxa"/>
            <w:vAlign w:val="center"/>
          </w:tcPr>
          <w:p w:rsidR="00723B96" w:rsidRPr="007D4A88" w:rsidRDefault="007D4A88" w:rsidP="007D4A88">
            <w:pPr>
              <w:widowControl w:val="0"/>
              <w:spacing w:before="60"/>
              <w:ind w:left="-108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7D4A88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723B96" w:rsidRPr="007D4A88" w:rsidRDefault="007D4A88" w:rsidP="007D4A88">
            <w:pPr>
              <w:widowControl w:val="0"/>
              <w:spacing w:before="60"/>
              <w:ind w:left="-140" w:right="-108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7D4A88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23B96" w:rsidRPr="007D4A88" w:rsidRDefault="007D4A88" w:rsidP="007D4A8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7D4A88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 xml:space="preserve">дата и </w:t>
            </w:r>
            <w:r w:rsidRPr="007D4A88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время регистрации</w:t>
            </w:r>
          </w:p>
        </w:tc>
        <w:tc>
          <w:tcPr>
            <w:tcW w:w="1559" w:type="dxa"/>
            <w:vAlign w:val="center"/>
          </w:tcPr>
          <w:p w:rsidR="00723B96" w:rsidRPr="007D4A88" w:rsidRDefault="007D4A88" w:rsidP="007D4A8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7D4A88">
              <w:rPr>
                <w:rFonts w:ascii="Times New Roman" w:eastAsia="Times New Roman" w:hAnsi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723B96" w:rsidRPr="007D4A88" w:rsidRDefault="00723B96" w:rsidP="007D4A88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:rsidR="00723B96" w:rsidRPr="007D4A88" w:rsidRDefault="007D4A88" w:rsidP="007D4A88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7D4A88">
              <w:rPr>
                <w:rFonts w:ascii="Times New Roman" w:eastAsia="Times New Roman" w:hAnsi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723B96" w:rsidRPr="007D4A88" w:rsidRDefault="00723B96" w:rsidP="007D4A88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:rsidR="00723B96" w:rsidRPr="007D4A88" w:rsidRDefault="007D4A88" w:rsidP="007D4A88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7D4A88">
              <w:rPr>
                <w:rFonts w:ascii="Times New Roman" w:eastAsia="Times New Roman" w:hAnsi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723B96" w:rsidRPr="007D4A88" w:rsidRDefault="00723B96" w:rsidP="007D4A88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:rsidR="00723B96" w:rsidRPr="007D4A88" w:rsidRDefault="007D4A88" w:rsidP="007D4A88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7D4A88">
              <w:rPr>
                <w:rFonts w:ascii="Times New Roman" w:eastAsia="Times New Roman" w:hAnsi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723B96" w:rsidRPr="007D4A88" w:rsidRDefault="007D4A88" w:rsidP="007D4A88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7D4A88">
              <w:rPr>
                <w:rFonts w:ascii="Times New Roman" w:eastAsia="Times New Roman" w:hAnsi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23B96" w:rsidRPr="007D4A88">
        <w:trPr>
          <w:trHeight w:val="504"/>
        </w:trPr>
        <w:tc>
          <w:tcPr>
            <w:tcW w:w="1450" w:type="dxa"/>
            <w:vAlign w:val="center"/>
          </w:tcPr>
          <w:p w:rsidR="00723B96" w:rsidRPr="007D4A88" w:rsidRDefault="007D4A88" w:rsidP="007D4A8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D4A88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723B96" w:rsidRPr="007D4A88" w:rsidRDefault="007D4A88" w:rsidP="007D4A8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D4A88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  <w:p w:rsidR="00723B96" w:rsidRPr="007D4A88" w:rsidRDefault="007D4A88" w:rsidP="007D4A8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D4A88">
              <w:rPr>
                <w:rFonts w:ascii="Times New Roman" w:eastAsia="Times New Roman" w:hAnsi="Times New Roman"/>
                <w:sz w:val="22"/>
                <w:szCs w:val="22"/>
              </w:rPr>
              <w:t>17.06.2026 16:50:48 (MSK+00:00)</w:t>
            </w:r>
          </w:p>
        </w:tc>
        <w:tc>
          <w:tcPr>
            <w:tcW w:w="1559" w:type="dxa"/>
            <w:vAlign w:val="center"/>
          </w:tcPr>
          <w:p w:rsidR="00723B96" w:rsidRPr="007D4A88" w:rsidRDefault="007D4A88" w:rsidP="007D4A88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D4A88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723B96" w:rsidRPr="007D4A88" w:rsidRDefault="00723B96" w:rsidP="007D4A88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23B96" w:rsidRPr="007D4A88" w:rsidRDefault="007D4A88" w:rsidP="007D4A8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D4A88">
              <w:rPr>
                <w:rFonts w:ascii="Times New Roman" w:hAnsi="Times New Roman"/>
                <w:sz w:val="22"/>
                <w:szCs w:val="22"/>
              </w:rPr>
              <w:t>13 886.66</w:t>
            </w:r>
          </w:p>
        </w:tc>
        <w:tc>
          <w:tcPr>
            <w:tcW w:w="1275" w:type="dxa"/>
            <w:vAlign w:val="center"/>
          </w:tcPr>
          <w:p w:rsidR="00723B96" w:rsidRPr="007D4A88" w:rsidRDefault="007D4A88" w:rsidP="007D4A8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D4A88">
              <w:rPr>
                <w:rFonts w:ascii="Times New Roman" w:hAnsi="Times New Roman"/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723B96" w:rsidRPr="007D4A88" w:rsidRDefault="007D4A88" w:rsidP="007D4A88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D4A88">
              <w:rPr>
                <w:rFonts w:ascii="Times New Roman" w:hAnsi="Times New Roman"/>
                <w:sz w:val="22"/>
                <w:lang w:val="en-US"/>
              </w:rPr>
              <w:t>1</w:t>
            </w:r>
          </w:p>
        </w:tc>
      </w:tr>
    </w:tbl>
    <w:p w:rsidR="00723B96" w:rsidRPr="007D4A88" w:rsidRDefault="007D4A88" w:rsidP="007D4A88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Times New Roman" w:eastAsia="Times New Roman" w:hAnsi="Times New Roman"/>
          <w:lang w:eastAsia="ru-RU"/>
        </w:rPr>
      </w:pPr>
      <w:r w:rsidRPr="007D4A88">
        <w:rPr>
          <w:rFonts w:ascii="Times New Roman" w:eastAsia="Times New Roman" w:hAnsi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1"/>
        <w:gridCol w:w="3401"/>
        <w:gridCol w:w="3401"/>
      </w:tblGrid>
      <w:tr w:rsidR="00723B96" w:rsidRPr="007D4A88">
        <w:trPr>
          <w:trHeight w:val="509"/>
        </w:trPr>
        <w:tc>
          <w:tcPr>
            <w:tcW w:w="3212" w:type="dxa"/>
            <w:vMerge w:val="restart"/>
            <w:noWrap/>
          </w:tcPr>
          <w:p w:rsidR="00723B96" w:rsidRPr="007D4A88" w:rsidRDefault="007D4A88" w:rsidP="007D4A88">
            <w:pPr>
              <w:widowControl w:val="0"/>
              <w:jc w:val="center"/>
              <w:rPr>
                <w:rFonts w:ascii="Times New Roman" w:hAnsi="Times New Roman"/>
              </w:rPr>
            </w:pPr>
            <w:r w:rsidRPr="007D4A88">
              <w:rPr>
                <w:rFonts w:ascii="Times New Roman" w:hAnsi="Times New Roman"/>
                <w:b/>
                <w:bCs/>
              </w:rPr>
              <w:t>Фамилия, имя, отчество</w:t>
            </w:r>
          </w:p>
        </w:tc>
        <w:tc>
          <w:tcPr>
            <w:tcW w:w="3212" w:type="dxa"/>
            <w:vMerge w:val="restart"/>
            <w:noWrap/>
          </w:tcPr>
          <w:p w:rsidR="00723B96" w:rsidRPr="007D4A88" w:rsidRDefault="007D4A88" w:rsidP="007D4A88">
            <w:pPr>
              <w:widowControl w:val="0"/>
              <w:jc w:val="center"/>
              <w:rPr>
                <w:rFonts w:ascii="Times New Roman" w:hAnsi="Times New Roman"/>
              </w:rPr>
            </w:pPr>
            <w:r w:rsidRPr="007D4A88">
              <w:rPr>
                <w:rFonts w:ascii="Times New Roman" w:hAnsi="Times New Roman"/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  <w:tc>
          <w:tcPr>
            <w:tcW w:w="3212" w:type="dxa"/>
            <w:vMerge w:val="restart"/>
            <w:noWrap/>
          </w:tcPr>
          <w:p w:rsidR="00723B96" w:rsidRPr="007D4A88" w:rsidRDefault="007D4A88" w:rsidP="007D4A88">
            <w:pPr>
              <w:widowControl w:val="0"/>
              <w:jc w:val="center"/>
              <w:rPr>
                <w:rFonts w:ascii="Times New Roman" w:hAnsi="Times New Roman"/>
              </w:rPr>
            </w:pPr>
            <w:r w:rsidRPr="007D4A88">
              <w:rPr>
                <w:rFonts w:ascii="Times New Roman" w:hAnsi="Times New Roman"/>
                <w:b/>
                <w:bCs/>
              </w:rPr>
              <w:t>Информация о наличии (отсутствии) конфликта интересов между членом комиссии и участником закупки</w:t>
            </w:r>
          </w:p>
        </w:tc>
      </w:tr>
      <w:tr w:rsidR="00723B96" w:rsidRPr="007D4A88">
        <w:tc>
          <w:tcPr>
            <w:tcW w:w="3212" w:type="dxa"/>
            <w:noWrap/>
            <w:vAlign w:val="center"/>
          </w:tcPr>
          <w:p w:rsidR="00723B96" w:rsidRPr="007D4A88" w:rsidRDefault="007D4A88" w:rsidP="007D4A88">
            <w:pPr>
              <w:widowControl w:val="0"/>
              <w:jc w:val="left"/>
              <w:rPr>
                <w:rFonts w:ascii="Times New Roman" w:hAnsi="Times New Roman"/>
              </w:rPr>
            </w:pPr>
            <w:r w:rsidRPr="007D4A88">
              <w:rPr>
                <w:rFonts w:ascii="Times New Roman" w:hAnsi="Times New Roman"/>
              </w:rPr>
              <w:t>Идентификационный номер заявки: 1</w:t>
            </w:r>
          </w:p>
        </w:tc>
        <w:tc>
          <w:tcPr>
            <w:tcW w:w="3212" w:type="dxa"/>
            <w:noWrap/>
            <w:vAlign w:val="center"/>
          </w:tcPr>
          <w:p w:rsidR="00723B96" w:rsidRPr="007D4A88" w:rsidRDefault="00723B96" w:rsidP="007D4A8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723B96" w:rsidRPr="007D4A88" w:rsidRDefault="00723B96" w:rsidP="007D4A8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723B96" w:rsidRPr="007D4A88">
        <w:tc>
          <w:tcPr>
            <w:tcW w:w="3212" w:type="dxa"/>
            <w:noWrap/>
            <w:vAlign w:val="center"/>
          </w:tcPr>
          <w:p w:rsidR="00723B96" w:rsidRPr="007D4A88" w:rsidRDefault="007D4A88" w:rsidP="007D4A88">
            <w:pPr>
              <w:widowControl w:val="0"/>
              <w:jc w:val="left"/>
              <w:rPr>
                <w:rFonts w:ascii="Times New Roman" w:hAnsi="Times New Roman"/>
              </w:rPr>
            </w:pPr>
            <w:r w:rsidRPr="007D4A88">
              <w:rPr>
                <w:rFonts w:ascii="Times New Roman" w:hAnsi="Times New Roman"/>
              </w:rPr>
              <w:t>Шаймухаметова Сабина Маратовна</w:t>
            </w:r>
          </w:p>
        </w:tc>
        <w:tc>
          <w:tcPr>
            <w:tcW w:w="3212" w:type="dxa"/>
            <w:noWrap/>
            <w:vAlign w:val="center"/>
          </w:tcPr>
          <w:p w:rsidR="00723B96" w:rsidRPr="007D4A88" w:rsidRDefault="007D4A88" w:rsidP="007D4A88">
            <w:pPr>
              <w:widowControl w:val="0"/>
              <w:jc w:val="left"/>
              <w:rPr>
                <w:rFonts w:ascii="Times New Roman" w:hAnsi="Times New Roman"/>
              </w:rPr>
            </w:pPr>
            <w:r w:rsidRPr="007D4A88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723B96" w:rsidRPr="007D4A88" w:rsidRDefault="007D4A88" w:rsidP="007D4A88">
            <w:pPr>
              <w:widowControl w:val="0"/>
              <w:jc w:val="left"/>
              <w:rPr>
                <w:rFonts w:ascii="Times New Roman" w:hAnsi="Times New Roman"/>
              </w:rPr>
            </w:pPr>
            <w:r w:rsidRPr="007D4A88">
              <w:rPr>
                <w:rFonts w:ascii="Times New Roman" w:hAnsi="Times New Roman"/>
              </w:rPr>
              <w:t>Отсутствует</w:t>
            </w:r>
          </w:p>
        </w:tc>
      </w:tr>
      <w:tr w:rsidR="00723B96" w:rsidRPr="007D4A88">
        <w:tc>
          <w:tcPr>
            <w:tcW w:w="3212" w:type="dxa"/>
            <w:noWrap/>
            <w:vAlign w:val="center"/>
          </w:tcPr>
          <w:p w:rsidR="00723B96" w:rsidRPr="007D4A88" w:rsidRDefault="007D4A88" w:rsidP="007D4A88">
            <w:pPr>
              <w:widowControl w:val="0"/>
              <w:jc w:val="left"/>
              <w:rPr>
                <w:rFonts w:ascii="Times New Roman" w:hAnsi="Times New Roman"/>
              </w:rPr>
            </w:pPr>
            <w:r w:rsidRPr="007D4A88">
              <w:rPr>
                <w:rFonts w:ascii="Times New Roman" w:hAnsi="Times New Roman"/>
              </w:rPr>
              <w:t>Сайгушева Екатерина Викторовна</w:t>
            </w:r>
          </w:p>
        </w:tc>
        <w:tc>
          <w:tcPr>
            <w:tcW w:w="3212" w:type="dxa"/>
            <w:noWrap/>
            <w:vAlign w:val="center"/>
          </w:tcPr>
          <w:p w:rsidR="00723B96" w:rsidRPr="007D4A88" w:rsidRDefault="007D4A88" w:rsidP="007D4A88">
            <w:pPr>
              <w:widowControl w:val="0"/>
              <w:jc w:val="left"/>
              <w:rPr>
                <w:rFonts w:ascii="Times New Roman" w:hAnsi="Times New Roman"/>
              </w:rPr>
            </w:pPr>
            <w:r w:rsidRPr="007D4A88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723B96" w:rsidRPr="007D4A88" w:rsidRDefault="007D4A88" w:rsidP="007D4A88">
            <w:pPr>
              <w:widowControl w:val="0"/>
              <w:jc w:val="left"/>
              <w:rPr>
                <w:rFonts w:ascii="Times New Roman" w:hAnsi="Times New Roman"/>
              </w:rPr>
            </w:pPr>
            <w:r w:rsidRPr="007D4A88">
              <w:rPr>
                <w:rFonts w:ascii="Times New Roman" w:hAnsi="Times New Roman"/>
              </w:rPr>
              <w:t>Отсутствует</w:t>
            </w:r>
          </w:p>
        </w:tc>
      </w:tr>
      <w:tr w:rsidR="00723B96" w:rsidRPr="007D4A88">
        <w:tc>
          <w:tcPr>
            <w:tcW w:w="3212" w:type="dxa"/>
            <w:noWrap/>
            <w:vAlign w:val="center"/>
          </w:tcPr>
          <w:p w:rsidR="00723B96" w:rsidRPr="007D4A88" w:rsidRDefault="007D4A88" w:rsidP="007D4A88">
            <w:pPr>
              <w:widowControl w:val="0"/>
              <w:jc w:val="left"/>
              <w:rPr>
                <w:rFonts w:ascii="Times New Roman" w:hAnsi="Times New Roman"/>
              </w:rPr>
            </w:pPr>
            <w:r w:rsidRPr="007D4A88">
              <w:rPr>
                <w:rFonts w:ascii="Times New Roman" w:hAnsi="Times New Roman"/>
              </w:rPr>
              <w:t>Суходольская Юлия Евгеньевна</w:t>
            </w:r>
          </w:p>
        </w:tc>
        <w:tc>
          <w:tcPr>
            <w:tcW w:w="3212" w:type="dxa"/>
            <w:noWrap/>
            <w:vAlign w:val="center"/>
          </w:tcPr>
          <w:p w:rsidR="00723B96" w:rsidRPr="007D4A88" w:rsidRDefault="007D4A88" w:rsidP="007D4A88">
            <w:pPr>
              <w:widowControl w:val="0"/>
              <w:jc w:val="left"/>
              <w:rPr>
                <w:rFonts w:ascii="Times New Roman" w:hAnsi="Times New Roman"/>
              </w:rPr>
            </w:pPr>
            <w:r w:rsidRPr="007D4A88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723B96" w:rsidRPr="007D4A88" w:rsidRDefault="007D4A88" w:rsidP="007D4A88">
            <w:pPr>
              <w:widowControl w:val="0"/>
              <w:jc w:val="left"/>
              <w:rPr>
                <w:rFonts w:ascii="Times New Roman" w:hAnsi="Times New Roman"/>
              </w:rPr>
            </w:pPr>
            <w:r w:rsidRPr="007D4A88">
              <w:rPr>
                <w:rFonts w:ascii="Times New Roman" w:hAnsi="Times New Roman"/>
              </w:rPr>
              <w:t>Отсутствует</w:t>
            </w:r>
          </w:p>
        </w:tc>
      </w:tr>
    </w:tbl>
    <w:p w:rsidR="00723B96" w:rsidRPr="007D4A88" w:rsidRDefault="007D4A88" w:rsidP="007D4A88">
      <w:pPr>
        <w:pStyle w:val="af8"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Times New Roman" w:eastAsia="Times New Roman" w:hAnsi="Times New Roman"/>
          <w:lang w:eastAsia="ru-RU"/>
        </w:rPr>
      </w:pPr>
      <w:r w:rsidRPr="007D4A88">
        <w:rPr>
          <w:rFonts w:ascii="Times New Roman" w:eastAsia="Times New Roman" w:hAnsi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</w:t>
      </w:r>
      <w:r w:rsidRPr="007D4A88">
        <w:rPr>
          <w:rFonts w:ascii="Times New Roman" w:eastAsia="Times New Roman" w:hAnsi="Times New Roman"/>
          <w:lang w:eastAsia="ru-RU"/>
        </w:rPr>
        <w:t>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723B96" w:rsidRPr="007D4A88" w:rsidRDefault="007D4A88" w:rsidP="007D4A88">
      <w:pPr>
        <w:pStyle w:val="af8"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Times New Roman" w:eastAsia="Times New Roman" w:hAnsi="Times New Roman"/>
          <w:lang w:eastAsia="ru-RU"/>
        </w:rPr>
      </w:pPr>
      <w:r w:rsidRPr="007D4A88">
        <w:rPr>
          <w:rFonts w:ascii="Times New Roman" w:eastAsia="Times New Roman" w:hAnsi="Times New Roman"/>
          <w:lang w:eastAsia="ru-RU"/>
        </w:rPr>
        <w:t>На основании п.2 ч.5 ст.49 Федерального закона № 44-ФЗ настоящий протокол подведения итогов сформирован Уполномоченным органом</w:t>
      </w:r>
      <w:r w:rsidRPr="007D4A88">
        <w:rPr>
          <w:rFonts w:ascii="Times New Roman" w:eastAsia="Times New Roman" w:hAnsi="Times New Roman"/>
          <w:lang w:eastAsia="ru-RU"/>
        </w:rPr>
        <w:t xml:space="preserve">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</w:t>
      </w:r>
      <w:r w:rsidRPr="007D4A88">
        <w:rPr>
          <w:rFonts w:ascii="Times New Roman" w:eastAsia="Times New Roman" w:hAnsi="Times New Roman"/>
          <w:lang w:eastAsia="ru-RU"/>
        </w:rPr>
        <w:t>Протокол будет размещен на сайте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</w:t>
      </w:r>
      <w:bookmarkStart w:id="0" w:name="_GoBack"/>
      <w:bookmarkEnd w:id="0"/>
      <w:r w:rsidRPr="007D4A88">
        <w:rPr>
          <w:rFonts w:ascii="Times New Roman" w:eastAsia="Times New Roman" w:hAnsi="Times New Roman"/>
          <w:lang w:eastAsia="ru-RU"/>
        </w:rPr>
        <w:t>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РЕСПУБЛИКАНСКАЯ КЛИНИЧЕСКАЯ БОЛЬНИЦА ИМЕНИ Г.Г.КУВАТОВА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Сайгушева Екатерина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00:C9:9F:E3:45:16:91:CF:58:90:24:1D:BB:03:F8:6E:90, действителен с 04.05.2026 10:06:54 по 28.07.2027 10:06:54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10:52:23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РЕСПУБЛИКАНСКАЯ КЛИНИЧЕСКАЯ БОЛЬНИЦА ИМЕНИ Г.Г.КУВАТОВА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Суходольская Юлия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16:BD:24:C8:37:3B:33:F9:8A:B3:64:9E:1B:69:EF:03, действителен с 12.09.2025 10:26:16 по 06.12.2026 10:26:16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10:53:45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ГОСУДАРСТВЕННЫЙ КОМИТЕТ РЕСПУБЛИКИ БАШКОРТОСТАН ПО КОНКУРЕНТНОЙ ПОЛИТИКЕ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Шаймухаметова Сабина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00:EA:C5:C5:EB:F5:A8:31:8B:85:9C:F0:F6:18:A2:D7:DE, действителен с 03.10.2025 06:16:23 по 27.12.2026 06:16:23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15:38:11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ГОСУДАРСТВЕННЫЙ КОМИТЕТ РЕСПУБЛИКИ БАШКОРТОСТАН ПО КОНКУРЕНТНОЙ ПОЛИТИКЕ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 Илья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2F:81:FC:4A:20:64:5A:07:98:48:B0:D5:4A:65:4F:EA, действителен с 30.03.2026 10:24:12 по 23.06.2027 10:24:12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15:45:49 МСК</w:t>
      </w:r>
    </w:p>
    <w:sectPr w:rsidR="00723B96" w:rsidRPr="007D4A88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3B96" w:rsidRDefault="007D4A88">
      <w:pPr>
        <w:spacing w:after="0" w:line="240" w:lineRule="auto"/>
      </w:pPr>
      <w:r>
        <w:separator/>
      </w:r>
    </w:p>
  </w:endnote>
  <w:endnote w:type="continuationSeparator" w:id="0">
    <w:p w:rsidR="00723B96" w:rsidRDefault="007D4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3B96" w:rsidRDefault="007D4A88">
      <w:pPr>
        <w:spacing w:after="0" w:line="240" w:lineRule="auto"/>
      </w:pPr>
      <w:r>
        <w:separator/>
      </w:r>
    </w:p>
  </w:footnote>
  <w:footnote w:type="continuationSeparator" w:id="0">
    <w:p w:rsidR="00723B96" w:rsidRDefault="007D4A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7D7361"/>
    <w:multiLevelType w:val="hybridMultilevel"/>
    <w:tmpl w:val="2670FF76"/>
    <w:lvl w:ilvl="0" w:tplc="F912BE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00ECEE2">
      <w:start w:val="1"/>
      <w:numFmt w:val="lowerLetter"/>
      <w:lvlText w:val="%2."/>
      <w:lvlJc w:val="left"/>
      <w:pPr>
        <w:ind w:left="1440" w:hanging="360"/>
      </w:pPr>
    </w:lvl>
    <w:lvl w:ilvl="2" w:tplc="6CE88A7A">
      <w:start w:val="1"/>
      <w:numFmt w:val="lowerRoman"/>
      <w:lvlText w:val="%3."/>
      <w:lvlJc w:val="right"/>
      <w:pPr>
        <w:ind w:left="2160" w:hanging="180"/>
      </w:pPr>
    </w:lvl>
    <w:lvl w:ilvl="3" w:tplc="CC1AA24E">
      <w:start w:val="1"/>
      <w:numFmt w:val="decimal"/>
      <w:lvlText w:val="%4."/>
      <w:lvlJc w:val="left"/>
      <w:pPr>
        <w:ind w:left="2880" w:hanging="360"/>
      </w:pPr>
    </w:lvl>
    <w:lvl w:ilvl="4" w:tplc="F3F00276">
      <w:start w:val="1"/>
      <w:numFmt w:val="lowerLetter"/>
      <w:lvlText w:val="%5."/>
      <w:lvlJc w:val="left"/>
      <w:pPr>
        <w:ind w:left="3600" w:hanging="360"/>
      </w:pPr>
    </w:lvl>
    <w:lvl w:ilvl="5" w:tplc="E446E8A6">
      <w:start w:val="1"/>
      <w:numFmt w:val="lowerRoman"/>
      <w:lvlText w:val="%6."/>
      <w:lvlJc w:val="right"/>
      <w:pPr>
        <w:ind w:left="4320" w:hanging="180"/>
      </w:pPr>
    </w:lvl>
    <w:lvl w:ilvl="6" w:tplc="B49A20D2">
      <w:start w:val="1"/>
      <w:numFmt w:val="decimal"/>
      <w:lvlText w:val="%7."/>
      <w:lvlJc w:val="left"/>
      <w:pPr>
        <w:ind w:left="5040" w:hanging="360"/>
      </w:pPr>
    </w:lvl>
    <w:lvl w:ilvl="7" w:tplc="7E54DA84">
      <w:start w:val="1"/>
      <w:numFmt w:val="lowerLetter"/>
      <w:lvlText w:val="%8."/>
      <w:lvlJc w:val="left"/>
      <w:pPr>
        <w:ind w:left="5760" w:hanging="360"/>
      </w:pPr>
    </w:lvl>
    <w:lvl w:ilvl="8" w:tplc="761A68F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123AD"/>
    <w:multiLevelType w:val="hybridMultilevel"/>
    <w:tmpl w:val="ACDCFBB2"/>
    <w:lvl w:ilvl="0" w:tplc="5ED80C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6662218">
      <w:start w:val="1"/>
      <w:numFmt w:val="lowerLetter"/>
      <w:lvlText w:val="%2."/>
      <w:lvlJc w:val="left"/>
      <w:pPr>
        <w:ind w:left="1440" w:hanging="360"/>
      </w:pPr>
    </w:lvl>
    <w:lvl w:ilvl="2" w:tplc="7D8A7C3E">
      <w:start w:val="1"/>
      <w:numFmt w:val="lowerRoman"/>
      <w:lvlText w:val="%3."/>
      <w:lvlJc w:val="right"/>
      <w:pPr>
        <w:ind w:left="2160" w:hanging="180"/>
      </w:pPr>
    </w:lvl>
    <w:lvl w:ilvl="3" w:tplc="C52CADDE">
      <w:start w:val="1"/>
      <w:numFmt w:val="decimal"/>
      <w:lvlText w:val="%4."/>
      <w:lvlJc w:val="left"/>
      <w:pPr>
        <w:ind w:left="2880" w:hanging="360"/>
      </w:pPr>
    </w:lvl>
    <w:lvl w:ilvl="4" w:tplc="8A544A8A">
      <w:start w:val="1"/>
      <w:numFmt w:val="lowerLetter"/>
      <w:lvlText w:val="%5."/>
      <w:lvlJc w:val="left"/>
      <w:pPr>
        <w:ind w:left="3600" w:hanging="360"/>
      </w:pPr>
    </w:lvl>
    <w:lvl w:ilvl="5" w:tplc="1BE8D2F2">
      <w:start w:val="1"/>
      <w:numFmt w:val="lowerRoman"/>
      <w:lvlText w:val="%6."/>
      <w:lvlJc w:val="right"/>
      <w:pPr>
        <w:ind w:left="4320" w:hanging="180"/>
      </w:pPr>
    </w:lvl>
    <w:lvl w:ilvl="6" w:tplc="2486B122">
      <w:start w:val="1"/>
      <w:numFmt w:val="decimal"/>
      <w:lvlText w:val="%7."/>
      <w:lvlJc w:val="left"/>
      <w:pPr>
        <w:ind w:left="5040" w:hanging="360"/>
      </w:pPr>
    </w:lvl>
    <w:lvl w:ilvl="7" w:tplc="0804DA62">
      <w:start w:val="1"/>
      <w:numFmt w:val="lowerLetter"/>
      <w:lvlText w:val="%8."/>
      <w:lvlJc w:val="left"/>
      <w:pPr>
        <w:ind w:left="5760" w:hanging="360"/>
      </w:pPr>
    </w:lvl>
    <w:lvl w:ilvl="8" w:tplc="6636B0D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5659FF"/>
    <w:multiLevelType w:val="hybridMultilevel"/>
    <w:tmpl w:val="C846B9A8"/>
    <w:lvl w:ilvl="0" w:tplc="D0C002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3443532">
      <w:start w:val="1"/>
      <w:numFmt w:val="lowerLetter"/>
      <w:lvlText w:val="%2."/>
      <w:lvlJc w:val="left"/>
      <w:pPr>
        <w:ind w:left="1440" w:hanging="360"/>
      </w:pPr>
    </w:lvl>
    <w:lvl w:ilvl="2" w:tplc="38D478EA">
      <w:start w:val="1"/>
      <w:numFmt w:val="lowerRoman"/>
      <w:lvlText w:val="%3."/>
      <w:lvlJc w:val="right"/>
      <w:pPr>
        <w:ind w:left="2160" w:hanging="180"/>
      </w:pPr>
    </w:lvl>
    <w:lvl w:ilvl="3" w:tplc="1BEA24DA">
      <w:start w:val="1"/>
      <w:numFmt w:val="decimal"/>
      <w:lvlText w:val="%4."/>
      <w:lvlJc w:val="left"/>
      <w:pPr>
        <w:ind w:left="2880" w:hanging="360"/>
      </w:pPr>
    </w:lvl>
    <w:lvl w:ilvl="4" w:tplc="1F429D92">
      <w:start w:val="1"/>
      <w:numFmt w:val="lowerLetter"/>
      <w:lvlText w:val="%5."/>
      <w:lvlJc w:val="left"/>
      <w:pPr>
        <w:ind w:left="3600" w:hanging="360"/>
      </w:pPr>
    </w:lvl>
    <w:lvl w:ilvl="5" w:tplc="73DACFAC">
      <w:start w:val="1"/>
      <w:numFmt w:val="lowerRoman"/>
      <w:lvlText w:val="%6."/>
      <w:lvlJc w:val="right"/>
      <w:pPr>
        <w:ind w:left="4320" w:hanging="180"/>
      </w:pPr>
    </w:lvl>
    <w:lvl w:ilvl="6" w:tplc="B104810A">
      <w:start w:val="1"/>
      <w:numFmt w:val="decimal"/>
      <w:lvlText w:val="%7."/>
      <w:lvlJc w:val="left"/>
      <w:pPr>
        <w:ind w:left="5040" w:hanging="360"/>
      </w:pPr>
    </w:lvl>
    <w:lvl w:ilvl="7" w:tplc="BC00E66C">
      <w:start w:val="1"/>
      <w:numFmt w:val="lowerLetter"/>
      <w:lvlText w:val="%8."/>
      <w:lvlJc w:val="left"/>
      <w:pPr>
        <w:ind w:left="5760" w:hanging="360"/>
      </w:pPr>
    </w:lvl>
    <w:lvl w:ilvl="8" w:tplc="4B7683D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3A02F5"/>
    <w:multiLevelType w:val="hybridMultilevel"/>
    <w:tmpl w:val="38AED60C"/>
    <w:lvl w:ilvl="0" w:tplc="3D4849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A3E147E">
      <w:start w:val="1"/>
      <w:numFmt w:val="lowerLetter"/>
      <w:lvlText w:val="%2."/>
      <w:lvlJc w:val="left"/>
      <w:pPr>
        <w:ind w:left="1440" w:hanging="360"/>
      </w:pPr>
    </w:lvl>
    <w:lvl w:ilvl="2" w:tplc="99363196">
      <w:start w:val="1"/>
      <w:numFmt w:val="lowerRoman"/>
      <w:lvlText w:val="%3."/>
      <w:lvlJc w:val="right"/>
      <w:pPr>
        <w:ind w:left="2160" w:hanging="180"/>
      </w:pPr>
    </w:lvl>
    <w:lvl w:ilvl="3" w:tplc="D7B0F71A">
      <w:start w:val="1"/>
      <w:numFmt w:val="decimal"/>
      <w:lvlText w:val="%4."/>
      <w:lvlJc w:val="left"/>
      <w:pPr>
        <w:ind w:left="2880" w:hanging="360"/>
      </w:pPr>
    </w:lvl>
    <w:lvl w:ilvl="4" w:tplc="5B8C84A2">
      <w:start w:val="1"/>
      <w:numFmt w:val="lowerLetter"/>
      <w:lvlText w:val="%5."/>
      <w:lvlJc w:val="left"/>
      <w:pPr>
        <w:ind w:left="3600" w:hanging="360"/>
      </w:pPr>
    </w:lvl>
    <w:lvl w:ilvl="5" w:tplc="CEDA0424">
      <w:start w:val="1"/>
      <w:numFmt w:val="lowerRoman"/>
      <w:lvlText w:val="%6."/>
      <w:lvlJc w:val="right"/>
      <w:pPr>
        <w:ind w:left="4320" w:hanging="180"/>
      </w:pPr>
    </w:lvl>
    <w:lvl w:ilvl="6" w:tplc="4A5C391A">
      <w:start w:val="1"/>
      <w:numFmt w:val="decimal"/>
      <w:lvlText w:val="%7."/>
      <w:lvlJc w:val="left"/>
      <w:pPr>
        <w:ind w:left="5040" w:hanging="360"/>
      </w:pPr>
    </w:lvl>
    <w:lvl w:ilvl="7" w:tplc="FED02E40">
      <w:start w:val="1"/>
      <w:numFmt w:val="lowerLetter"/>
      <w:lvlText w:val="%8."/>
      <w:lvlJc w:val="left"/>
      <w:pPr>
        <w:ind w:left="5760" w:hanging="360"/>
      </w:pPr>
    </w:lvl>
    <w:lvl w:ilvl="8" w:tplc="CF5EF6A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732229"/>
    <w:multiLevelType w:val="hybridMultilevel"/>
    <w:tmpl w:val="49F22E82"/>
    <w:lvl w:ilvl="0" w:tplc="757EF6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6266E2C">
      <w:start w:val="1"/>
      <w:numFmt w:val="lowerLetter"/>
      <w:lvlText w:val="%2."/>
      <w:lvlJc w:val="left"/>
      <w:pPr>
        <w:ind w:left="1440" w:hanging="360"/>
      </w:pPr>
    </w:lvl>
    <w:lvl w:ilvl="2" w:tplc="204C7F22">
      <w:start w:val="1"/>
      <w:numFmt w:val="lowerRoman"/>
      <w:lvlText w:val="%3."/>
      <w:lvlJc w:val="right"/>
      <w:pPr>
        <w:ind w:left="2160" w:hanging="180"/>
      </w:pPr>
    </w:lvl>
    <w:lvl w:ilvl="3" w:tplc="D19AAA8A">
      <w:start w:val="1"/>
      <w:numFmt w:val="decimal"/>
      <w:lvlText w:val="%4."/>
      <w:lvlJc w:val="left"/>
      <w:pPr>
        <w:ind w:left="2880" w:hanging="360"/>
      </w:pPr>
    </w:lvl>
    <w:lvl w:ilvl="4" w:tplc="F7F638C2">
      <w:start w:val="1"/>
      <w:numFmt w:val="lowerLetter"/>
      <w:lvlText w:val="%5."/>
      <w:lvlJc w:val="left"/>
      <w:pPr>
        <w:ind w:left="3600" w:hanging="360"/>
      </w:pPr>
    </w:lvl>
    <w:lvl w:ilvl="5" w:tplc="FD6223CA">
      <w:start w:val="1"/>
      <w:numFmt w:val="lowerRoman"/>
      <w:lvlText w:val="%6."/>
      <w:lvlJc w:val="right"/>
      <w:pPr>
        <w:ind w:left="4320" w:hanging="180"/>
      </w:pPr>
    </w:lvl>
    <w:lvl w:ilvl="6" w:tplc="73B8EC68">
      <w:start w:val="1"/>
      <w:numFmt w:val="decimal"/>
      <w:lvlText w:val="%7."/>
      <w:lvlJc w:val="left"/>
      <w:pPr>
        <w:ind w:left="5040" w:hanging="360"/>
      </w:pPr>
    </w:lvl>
    <w:lvl w:ilvl="7" w:tplc="F8CC5698">
      <w:start w:val="1"/>
      <w:numFmt w:val="lowerLetter"/>
      <w:lvlText w:val="%8."/>
      <w:lvlJc w:val="left"/>
      <w:pPr>
        <w:ind w:left="5760" w:hanging="360"/>
      </w:pPr>
    </w:lvl>
    <w:lvl w:ilvl="8" w:tplc="7F929F7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3A63EA"/>
    <w:multiLevelType w:val="hybridMultilevel"/>
    <w:tmpl w:val="B14425B8"/>
    <w:lvl w:ilvl="0" w:tplc="888A846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02644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014248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EF0FEC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A7226B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76007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066D66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21845B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51888C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5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B96"/>
    <w:rsid w:val="00723B96"/>
    <w:rsid w:val="007D4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6BBB76-BEBC-49B8-BF72-61D645F9B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818</Words>
  <Characters>4666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Косарев Илья Александрович</dc:creator>
  <cp:lastModifiedBy>Косарев Илья Александрович</cp:lastModifiedBy>
  <cp:revision>2</cp:revision>
  <dcterms:created xsi:type="dcterms:W3CDTF">2026-06-22T06:50:00Z</dcterms:created>
  <dcterms:modified xsi:type="dcterms:W3CDTF">2026-06-22T06:50:00Z</dcterms:modified>
</cp:coreProperties>
</file>