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53" w:rsidRDefault="002D26A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32414022706-1</w:t>
      </w:r>
    </w:p>
    <w:p w:rsidR="00D53A53" w:rsidRDefault="002D26A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техперевооружение оборудования электролизерной установки ТЭЦ </w:t>
      </w:r>
    </w:p>
    <w:p w:rsidR="00D53A53" w:rsidRDefault="00D53A5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D53A53">
        <w:tc>
          <w:tcPr>
            <w:tcW w:w="3402" w:type="dxa"/>
            <w:hideMark/>
          </w:tcPr>
          <w:p w:rsidR="00D53A53" w:rsidRDefault="002D26A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D53A53" w:rsidRDefault="002D26A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«07» октября 2024 г.</w:t>
            </w:r>
          </w:p>
        </w:tc>
      </w:tr>
    </w:tbl>
    <w:p w:rsidR="00D53A53" w:rsidRDefault="00D53A5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3A53" w:rsidRDefault="002D26A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3A53" w:rsidRDefault="002D26A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"Саровская Генерирующая Компания".</w:t>
      </w:r>
    </w:p>
    <w:p w:rsidR="00D53A53" w:rsidRDefault="002D26A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D53A53" w:rsidRDefault="002D26A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D53A53" w:rsidRDefault="002D26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техперевооружение оборудования электролизерной установки ТЭЦ </w:t>
      </w:r>
    </w:p>
    <w:p w:rsidR="00D53A53" w:rsidRDefault="002D26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D53A53" w:rsidRDefault="002D26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r w:rsidR="00BC12D6" w:rsidRPr="00BC12D6">
        <w:rPr>
          <w:rFonts w:ascii="Times New Roman" w:eastAsiaTheme="minorHAnsi" w:hAnsi="Times New Roman"/>
          <w:sz w:val="28"/>
          <w:szCs w:val="28"/>
        </w:rPr>
        <w:t>с даты заключения договора по 31.03.2025.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53A53" w:rsidRDefault="002D26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1 189 145 (Один миллион сто восемьдесят девять тысяч сто сорок пять) рублей 89 копеек, с НДС. </w:t>
      </w:r>
    </w:p>
    <w:p w:rsidR="00D53A53" w:rsidRDefault="002D26A5">
      <w:pPr>
        <w:keepLines w:val="0"/>
        <w:jc w:val="left"/>
        <w:divId w:val="1978870955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7"/>
        <w:gridCol w:w="6312"/>
        <w:gridCol w:w="3038"/>
      </w:tblGrid>
      <w:tr w:rsidR="00D53A53">
        <w:trPr>
          <w:divId w:val="19788709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53A53" w:rsidTr="00BC12D6">
        <w:trPr>
          <w:divId w:val="197887095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3A53" w:rsidRDefault="002D26A5" w:rsidP="00BC12D6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3A53" w:rsidRDefault="002D26A5">
            <w:pPr>
              <w:tabs>
                <w:tab w:val="left" w:pos="1134"/>
              </w:tabs>
            </w:pPr>
            <w:r w:rsidRPr="00BC12D6">
              <w:rPr>
                <w:rFonts w:ascii="Times New Roman" w:hAnsi="Times New Roman"/>
                <w:sz w:val="28"/>
                <w:szCs w:val="28"/>
              </w:rPr>
              <w:t>Техперевооружение оборудования электролизерной установки ТЭЦ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53A53" w:rsidRDefault="002D26A5" w:rsidP="00BC12D6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1 189 145,89</w:t>
            </w:r>
          </w:p>
        </w:tc>
      </w:tr>
    </w:tbl>
    <w:p w:rsidR="00D53A53" w:rsidRDefault="002D26A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«25» сентября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32414022706,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240925/0589/058,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32414022706.</w:t>
      </w:r>
    </w:p>
    <w:p w:rsidR="00D53A53" w:rsidRDefault="002D26A5" w:rsidP="00BC12D6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10:00:00 (время московское) «04» октября 2024 года, по адресу: Место нахождения: 607188, Нижегородская область, г. Саров, проспект Мир</w:t>
      </w:r>
      <w:r w:rsidR="00BC12D6">
        <w:rPr>
          <w:rFonts w:ascii="Times New Roman" w:hAnsi="Times New Roman"/>
          <w:sz w:val="28"/>
          <w:szCs w:val="28"/>
        </w:rPr>
        <w:t>а, д. 6.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53A53" w:rsidRDefault="002D26A5" w:rsidP="00BC12D6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BC12D6">
        <w:rPr>
          <w:rFonts w:ascii="Times New Roman" w:eastAsiaTheme="minorHAnsi" w:hAnsi="Times New Roman"/>
          <w:b/>
          <w:bCs/>
          <w:sz w:val="28"/>
          <w:szCs w:val="28"/>
        </w:rPr>
        <w:t>Председатель закупочной комиссии:</w:t>
      </w:r>
      <w:r w:rsidR="00BC12D6" w:rsidRPr="00BC12D6">
        <w:rPr>
          <w:rFonts w:ascii="Times New Roman" w:eastAsiaTheme="minorHAnsi" w:hAnsi="Times New Roman"/>
          <w:sz w:val="28"/>
          <w:szCs w:val="28"/>
        </w:rPr>
        <w:t xml:space="preserve"> </w:t>
      </w:r>
      <w:r w:rsidR="00BC12D6">
        <w:rPr>
          <w:rFonts w:ascii="Times New Roman" w:eastAsiaTheme="minorHAnsi" w:hAnsi="Times New Roman"/>
          <w:sz w:val="28"/>
          <w:szCs w:val="28"/>
        </w:rPr>
        <w:t xml:space="preserve">Гердюков И. Н., </w:t>
      </w:r>
      <w:r w:rsidR="00BC12D6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BC12D6" w:rsidRPr="00BC12D6">
        <w:rPr>
          <w:rFonts w:ascii="Times New Roman" w:eastAsiaTheme="minorHAnsi" w:hAnsi="Times New Roman"/>
          <w:sz w:val="28"/>
          <w:szCs w:val="28"/>
        </w:rPr>
        <w:t xml:space="preserve"> </w:t>
      </w:r>
      <w:r w:rsidR="00BC12D6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BC12D6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BC12D6">
        <w:rPr>
          <w:rFonts w:ascii="Times New Roman" w:eastAsiaTheme="minorHAnsi" w:hAnsi="Times New Roman"/>
          <w:sz w:val="28"/>
          <w:szCs w:val="28"/>
        </w:rPr>
        <w:t xml:space="preserve">Сафонов С. А., Звонцов А. Н., Пухов А. Г., </w:t>
      </w:r>
      <w:r w:rsidR="00BC12D6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BC12D6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D53A53" w:rsidRDefault="002D26A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5 из </w:t>
      </w:r>
      <w:r w:rsidR="00BC12D6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53A53" w:rsidRDefault="002D26A5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53A53" w:rsidRDefault="002D26A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«03» октября 2024 года. </w:t>
      </w:r>
    </w:p>
    <w:p w:rsidR="00D53A53" w:rsidRDefault="002D26A5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D53A53" w:rsidRDefault="002D26A5" w:rsidP="00BC12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2"/>
        <w:gridCol w:w="6885"/>
      </w:tblGrid>
      <w:tr w:rsidR="00D53A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53A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32414022706-1-1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«02» октября 2024 года 11:41 (время московское)</w:t>
            </w:r>
          </w:p>
        </w:tc>
      </w:tr>
    </w:tbl>
    <w:p w:rsidR="00D53A53" w:rsidRDefault="002D26A5" w:rsidP="00BC12D6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D53A53" w:rsidRPr="00BC12D6" w:rsidRDefault="002D26A5" w:rsidP="00BC12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12D6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D53A53" w:rsidRPr="00BC12D6" w:rsidRDefault="002D26A5" w:rsidP="00BC12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12D6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53A53" w:rsidRPr="00BC12D6" w:rsidRDefault="002D26A5" w:rsidP="00BC12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12D6">
        <w:rPr>
          <w:sz w:val="28"/>
          <w:szCs w:val="28"/>
        </w:rPr>
        <w:t xml:space="preserve">2.1.1. 32414022706-1-1 </w:t>
      </w:r>
      <w:r w:rsidRPr="00BC12D6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53A53" w:rsidRPr="00BC12D6" w:rsidRDefault="002D26A5" w:rsidP="00BC12D6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BC12D6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«за» - </w:t>
      </w:r>
      <w:r w:rsidR="00BC12D6">
        <w:rPr>
          <w:rFonts w:ascii="Times New Roman CYR" w:eastAsia="Calibri" w:hAnsi="Times New Roman CYR" w:cs="Times New Roman CYR"/>
          <w:sz w:val="28"/>
          <w:szCs w:val="28"/>
        </w:rPr>
        <w:t>5</w:t>
      </w:r>
      <w:r w:rsidRPr="00BC12D6">
        <w:rPr>
          <w:rFonts w:ascii="Times New Roman CYR" w:eastAsia="Calibri" w:hAnsi="Times New Roman CYR" w:cs="Times New Roman CYR"/>
          <w:sz w:val="28"/>
          <w:szCs w:val="28"/>
        </w:rPr>
        <w:t xml:space="preserve"> голоса/-ов;</w:t>
      </w:r>
      <w:r w:rsidRPr="00BC12D6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голоса/-ов;</w:t>
      </w:r>
      <w:r w:rsidR="00BC12D6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C12D6">
        <w:rPr>
          <w:rFonts w:ascii="Times New Roman CYR" w:eastAsia="Calibri" w:hAnsi="Times New Roman CYR" w:cs="Times New Roman CYR"/>
          <w:sz w:val="28"/>
          <w:szCs w:val="28"/>
        </w:rPr>
        <w:t xml:space="preserve">«воздержался» - 0 голоса/-ов. </w:t>
      </w:r>
    </w:p>
    <w:p w:rsidR="00D53A53" w:rsidRPr="00BC12D6" w:rsidRDefault="002D26A5" w:rsidP="00BC12D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C12D6">
        <w:rPr>
          <w:sz w:val="28"/>
          <w:szCs w:val="28"/>
        </w:rPr>
        <w:t>Количество отклоненных заявок участников: 0.</w:t>
      </w:r>
    </w:p>
    <w:p w:rsidR="00D53A53" w:rsidRPr="00BC12D6" w:rsidRDefault="00BC12D6" w:rsidP="00BC12D6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BC12D6">
        <w:rPr>
          <w:rFonts w:ascii="Times New Roman" w:hAnsi="Times New Roman"/>
          <w:sz w:val="28"/>
          <w:szCs w:val="28"/>
        </w:rPr>
        <w:t>В связи с тем, что после окончания срока подачи заявок на участие в процедуре закупки подана только одна заявка, в соответствии с пунктом а) пункта 1.1 статьи 6.4 главы 6 ЕОСЗ, Запрос предложений в электронной форме (МСП) на право заключения договора на техперевооружение оборудования электролизерной установки ТЭЦ признан несостоявшимся.</w:t>
      </w:r>
    </w:p>
    <w:p w:rsidR="00D53A53" w:rsidRPr="00BC12D6" w:rsidRDefault="00D53A53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53A53" w:rsidRDefault="002D26A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53A53" w:rsidRDefault="002D26A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53A53" w:rsidRDefault="002D26A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53A53" w:rsidRDefault="002D26A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53A53" w:rsidRDefault="002D26A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53A53" w:rsidRDefault="002D26A5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53A53" w:rsidRDefault="002D26A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53A53" w:rsidRDefault="002D26A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BC12D6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53A53" w:rsidRDefault="00D53A5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BC12D6" w:rsidTr="002339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53A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C12D6" w:rsidTr="00BC12D6">
        <w:trPr>
          <w:trHeight w:val="7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И.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53A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C12D6" w:rsidTr="00BC12D6">
        <w:trPr>
          <w:trHeight w:val="7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53A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C12D6" w:rsidTr="00BC12D6">
        <w:trPr>
          <w:trHeight w:val="6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C12D6" w:rsidTr="00BC12D6">
        <w:trPr>
          <w:trHeight w:val="70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C12D6" w:rsidTr="00BC12D6">
        <w:trPr>
          <w:trHeight w:val="6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53A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A53" w:rsidRDefault="002D26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C12D6" w:rsidTr="00BC12D6">
        <w:trPr>
          <w:trHeight w:val="7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D6" w:rsidRDefault="00BC12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D26A5" w:rsidRDefault="002D26A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D26A5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1BA" w:rsidRDefault="002801BA">
      <w:r>
        <w:separator/>
      </w:r>
    </w:p>
  </w:endnote>
  <w:endnote w:type="continuationSeparator" w:id="0">
    <w:p w:rsidR="002801BA" w:rsidRDefault="00280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A53" w:rsidRDefault="002D26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32414022706-1 заседания закупочной комиссии по рассмотрению первых частей заявок на участие в закупке на право заключения договора на техперевооружение оборудования электролизерной установки ТЭЦ</w:t>
    </w:r>
  </w:p>
  <w:p w:rsidR="00D53A53" w:rsidRDefault="002801B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D26A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972E7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972E7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D26A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53A53" w:rsidRDefault="00D53A5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1BA" w:rsidRDefault="002801BA">
      <w:r>
        <w:separator/>
      </w:r>
    </w:p>
  </w:footnote>
  <w:footnote w:type="continuationSeparator" w:id="0">
    <w:p w:rsidR="002801BA" w:rsidRDefault="00280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C12D6"/>
    <w:rsid w:val="002801BA"/>
    <w:rsid w:val="002D26A5"/>
    <w:rsid w:val="00B972E7"/>
    <w:rsid w:val="00BC12D6"/>
    <w:rsid w:val="00D5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87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9F0A2-7654-4DFE-8AB5-71AD4CB8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2024-10-07T06:28:00Z</dcterms:created>
  <dcterms:modified xsi:type="dcterms:W3CDTF">2024-10-07T06:28:00Z</dcterms:modified>
</cp:coreProperties>
</file>