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32414002093/1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рыбы соленой и пресервов рыбных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«30» сентября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24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 189) (далее – ЕОСЗ), в редакции, указанной в документации по запросу котировок, с использованием функционала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20431/132.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квалификационного отбора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на право заключения договора на поставку рыбы соленой и пресервов рыбных.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Предмет договора: поставка рыбы соленой и пресервов рыбных.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с момента заключения договора по 31.01.2025г.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цена договора: </w:t>
      </w:r>
    </w:p>
    <w:p>
      <w:pPr>
        <w:pStyle w:val="Normal"/>
        <w:widowControl w:val="false"/>
        <w:spacing w:lineRule="auto" w:line="240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color w:val="000000"/>
          <w:sz w:val="24"/>
          <w:szCs w:val="24"/>
        </w:rPr>
        <w:t>173 471 (Сто семьдесят три тысячи четыреста семьдесят один) рубль 64 копейки, включая НДС (НДС 10 %, НДС 20 %);</w:t>
      </w:r>
    </w:p>
    <w:p>
      <w:pPr>
        <w:pStyle w:val="Normal"/>
        <w:widowControl w:val="false"/>
        <w:spacing w:lineRule="auto" w:line="24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b w:val="false"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>157 082 (Сто пятьдесят семь тысяч восемьдесят два) рубля 97 копеек,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cs="" w:ascii="Times New Roman" w:hAnsi="Times New Roman" w:cstheme="minorBidi"/>
          <w:sz w:val="24"/>
          <w:szCs w:val="24"/>
          <w:shd w:fill="auto" w:val="clear"/>
        </w:rPr>
        <w:t>Извещение 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п</w:t>
      </w:r>
      <w:r>
        <w:rPr>
          <w:rFonts w:ascii="Times New Roman" w:hAnsi="Times New Roman"/>
          <w:sz w:val="24"/>
          <w:szCs w:val="24"/>
        </w:rPr>
        <w:t xml:space="preserve">роведении закупки (закупочная документация) опубликовано «19» сентября 2024 года на официальном государственном сайте http://www.zakupki.gov.ru/, закупка № 32414002093, на официальном сайте по закупкам атомной отрасли http://zakupki.rosatom.ru/, закупка № 18712, на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>, закупка № 32414002093.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закупочной комиссии проводится 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09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:00 (в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ремя московское) «30» сентября 2024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В заседании принимают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участие: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</w:t>
      </w:r>
    </w:p>
    <w:tbl>
      <w:tblPr>
        <w:tblW w:w="9900" w:type="dxa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915"/>
        <w:gridCol w:w="5984"/>
      </w:tblGrid>
      <w:tr>
        <w:trPr>
          <w:trHeight w:val="340" w:hRule="exact"/>
        </w:trPr>
        <w:tc>
          <w:tcPr>
            <w:tcW w:w="3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>
        <w:trPr>
          <w:trHeight w:val="340" w:hRule="atLeast"/>
        </w:trPr>
        <w:tc>
          <w:tcPr>
            <w:tcW w:w="989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Вощиков А. В.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Первый зам. генерального директора</w:t>
            </w:r>
          </w:p>
        </w:tc>
      </w:tr>
      <w:tr>
        <w:trPr>
          <w:trHeight w:val="340" w:hRule="exact"/>
        </w:trPr>
        <w:tc>
          <w:tcPr>
            <w:tcW w:w="9899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Беляев А.А.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ГДР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shd w:fill="auto" w:val="clear"/>
                <w:lang w:eastAsia="ru-RU"/>
              </w:rPr>
              <w:t>Куропаткина С.М.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ООЗиМТО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по закупкам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 w:eastAsiaTheme="minorHAnsi"/>
                <w:sz w:val="24"/>
                <w:szCs w:val="24"/>
                <w:shd w:fill="auto" w:val="clear"/>
                <w:lang w:eastAsia="ru-RU"/>
              </w:rPr>
              <w:t>Лисицына О.Н.</w:t>
            </w:r>
          </w:p>
        </w:tc>
        <w:tc>
          <w:tcPr>
            <w:tcW w:w="59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ГБиФК</w:t>
            </w:r>
          </w:p>
        </w:tc>
      </w:tr>
      <w:tr>
        <w:trPr>
          <w:trHeight w:val="340" w:hRule="atLeast"/>
        </w:trPr>
        <w:tc>
          <w:tcPr>
            <w:tcW w:w="989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</w:rPr>
              <w:t>Секретарь закупочной комиссии с правом голоса:</w:t>
            </w:r>
          </w:p>
        </w:tc>
      </w:tr>
      <w:tr>
        <w:trPr>
          <w:trHeight w:val="340" w:hRule="exact"/>
        </w:trPr>
        <w:tc>
          <w:tcPr>
            <w:tcW w:w="3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5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закупкам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присутствии 7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из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9 членов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«27» сентября 2024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80"/>
        <w:gridCol w:w="3855"/>
        <w:gridCol w:w="1830"/>
        <w:gridCol w:w="2255"/>
      </w:tblGrid>
      <w:tr>
        <w:trPr/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и время регистрации заявки 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025" w:hRule="atLeast"/>
        </w:trPr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32414002093-1-1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Общество с ограниченной ответственностью "ТРИАДА"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en-US"/>
              </w:rPr>
              <w:t>5190168079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Адрес: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en-US"/>
              </w:rPr>
              <w:t>184034, Мурманская область, город Мурманск, проезд Михаила Ивченко, дом 12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«26» сентября 2024 года 21:30 (время московское)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173 425 (Сто семьдесят три тысячи четыреста двадцать пять) рублей 20 копеек, включая НДС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 xml:space="preserve">В соответствии с п. 7.8 Закупочной документации допустить к дальнейшему участию в запросе котировок участника </w:t>
      </w:r>
      <w:r>
        <w:rPr>
          <w:rFonts w:eastAsia="Calibri" w:ascii="Times New Roman" w:hAnsi="Times New Roman"/>
          <w:color w:val="000000"/>
          <w:sz w:val="24"/>
          <w:szCs w:val="24"/>
          <w:lang w:eastAsia="en-US"/>
        </w:rPr>
        <w:t xml:space="preserve">Общество с ограниченной ответственностью 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"ТРИАДА"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, отвечающего требованиям документации по запросу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16"/>
        <w:gridCol w:w="1990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по закупкам</w:t>
            </w:r>
          </w:p>
        </w:tc>
        <w:tc>
          <w:tcPr>
            <w:tcW w:w="1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32414002093/1</w:t>
    </w:r>
  </w:p>
  <w:p>
    <w:pPr>
      <w:pStyle w:val="Normal"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рыбы соленой и пресервов рыбных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Application>LibreOffice/7.5.6.2$Linux_X86_64 LibreOffice_project/50$Build-2</Application>
  <AppVersion>15.0000</AppVersion>
  <Pages>3</Pages>
  <Words>705</Words>
  <Characters>4908</Characters>
  <CharactersWithSpaces>5544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2024-09-30T09:03:22Z</cp:lastPrinted>
  <dcterms:modified xsi:type="dcterms:W3CDTF">2024-09-30T09:04:11Z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