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both"/>
        <w:rPr>
          <w:rFonts w:ascii="Times New Roman" w:hAnsi="Times New Roman" w:eastAsia="Segoe UI" w:cs="Tahoma"/>
          <w:color w:val="000000"/>
          <w:kern w:val="0"/>
          <w:sz w:val="24"/>
          <w:szCs w:val="24"/>
          <w:lang w:val="ru-RU" w:eastAsia="zh-CN" w:bidi="hi-IN"/>
        </w:rPr>
      </w:pPr>
      <w:r>
        <w:rPr>
          <w:rFonts w:eastAsia="Segoe UI" w:cs="Tahoma" w:ascii="Times New Roman" w:hAnsi="Times New Roman"/>
          <w:color w:val="000000"/>
          <w:kern w:val="0"/>
          <w:sz w:val="24"/>
          <w:szCs w:val="24"/>
          <w:lang w:val="ru-RU" w:eastAsia="zh-CN" w:bidi="hi-IN"/>
        </w:rPr>
        <w:t>Добрый день</w:t>
      </w:r>
    </w:p>
    <w:p>
      <w:pPr>
        <w:pStyle w:val="Style14"/>
        <w:bidi w:val="0"/>
        <w:jc w:val="both"/>
        <w:rPr>
          <w:rFonts w:ascii="Times New Roman" w:hAnsi="Times New Roman" w:eastAsia="Segoe UI" w:cs="Tahoma"/>
          <w:color w:val="000000"/>
          <w:kern w:val="0"/>
          <w:sz w:val="24"/>
          <w:szCs w:val="24"/>
          <w:lang w:val="ru-RU" w:eastAsia="zh-CN" w:bidi="hi-IN"/>
        </w:rPr>
      </w:pPr>
      <w:r>
        <w:rPr>
          <w:rFonts w:eastAsia="Segoe UI" w:cs="Tahoma" w:ascii="Times New Roman" w:hAnsi="Times New Roman"/>
          <w:color w:val="000000"/>
          <w:kern w:val="0"/>
          <w:sz w:val="24"/>
          <w:szCs w:val="24"/>
          <w:lang w:val="ru-RU" w:eastAsia="zh-CN" w:bidi="hi-IN"/>
        </w:rPr>
        <w:t>1. В п. 2 ТЗ установлены требования к мешкам для мусора ПВД. Не менее 10мкм не более 15мкм.</w:t>
      </w:r>
    </w:p>
    <w:p>
      <w:pPr>
        <w:pStyle w:val="Style14"/>
        <w:bidi w:val="0"/>
        <w:jc w:val="both"/>
        <w:rPr>
          <w:rFonts w:ascii="Times New Roman" w:hAnsi="Times New Roman" w:eastAsia="Segoe UI" w:cs="Tahoma"/>
          <w:color w:val="000000"/>
          <w:kern w:val="0"/>
          <w:sz w:val="24"/>
          <w:szCs w:val="24"/>
          <w:lang w:val="ru-RU" w:eastAsia="zh-CN" w:bidi="hi-IN"/>
        </w:rPr>
      </w:pPr>
      <w:r>
        <w:rPr>
          <w:rFonts w:eastAsia="Segoe UI" w:cs="Tahoma" w:ascii="Times New Roman" w:hAnsi="Times New Roman"/>
          <w:color w:val="000000"/>
          <w:kern w:val="0"/>
          <w:sz w:val="24"/>
          <w:szCs w:val="24"/>
          <w:lang w:val="ru-RU" w:eastAsia="zh-CN" w:bidi="hi-IN"/>
        </w:rPr>
        <w:t>Мешки ПВД по плотности начинаются от 25 мкм. В связи с установленными требованиями по плотности, прошу внести изменения и указать мешки ПНД.</w:t>
      </w:r>
    </w:p>
    <w:p>
      <w:pPr>
        <w:pStyle w:val="Style14"/>
        <w:bidi w:val="0"/>
        <w:jc w:val="both"/>
        <w:rPr>
          <w:rFonts w:ascii="Times New Roman" w:hAnsi="Times New Roman" w:eastAsia="Segoe UI" w:cs="Tahoma"/>
          <w:color w:val="000000"/>
          <w:kern w:val="0"/>
          <w:sz w:val="24"/>
          <w:szCs w:val="24"/>
          <w:lang w:val="ru-RU" w:eastAsia="zh-CN" w:bidi="hi-IN"/>
        </w:rPr>
      </w:pPr>
      <w:r>
        <w:rPr>
          <w:rFonts w:eastAsia="Segoe UI" w:cs="Tahoma" w:ascii="Times New Roman" w:hAnsi="Times New Roman"/>
          <w:color w:val="000000"/>
          <w:kern w:val="0"/>
          <w:sz w:val="24"/>
          <w:szCs w:val="24"/>
          <w:lang w:val="ru-RU" w:eastAsia="zh-CN" w:bidi="hi-IN"/>
        </w:rPr>
        <w:t>Также установлено требование к цвету - Цвет: в ассортименте. Подавляющее большинство мешков изготавливается в черном цвете.</w:t>
      </w:r>
    </w:p>
    <w:p>
      <w:pPr>
        <w:pStyle w:val="Style14"/>
        <w:bidi w:val="0"/>
        <w:jc w:val="both"/>
        <w:rPr>
          <w:rFonts w:ascii="Times New Roman" w:hAnsi="Times New Roman" w:eastAsia="Segoe UI" w:cs="Tahoma"/>
          <w:color w:val="000000"/>
          <w:kern w:val="0"/>
          <w:sz w:val="24"/>
          <w:szCs w:val="24"/>
          <w:lang w:val="ru-RU" w:eastAsia="zh-CN" w:bidi="hi-IN"/>
        </w:rPr>
      </w:pPr>
      <w:r>
        <w:rPr>
          <w:rFonts w:eastAsia="Segoe UI" w:cs="Tahoma" w:ascii="Times New Roman" w:hAnsi="Times New Roman"/>
          <w:color w:val="000000"/>
          <w:kern w:val="0"/>
          <w:sz w:val="24"/>
          <w:szCs w:val="24"/>
          <w:lang w:val="ru-RU" w:eastAsia="zh-CN" w:bidi="hi-IN"/>
        </w:rPr>
        <w:t>Прошу либо данную характеристику исключить, либо установить цвет: черный.</w:t>
      </w:r>
    </w:p>
    <w:p>
      <w:pPr>
        <w:pStyle w:val="Style14"/>
        <w:bidi w:val="0"/>
        <w:spacing w:before="0" w:after="283"/>
        <w:jc w:val="both"/>
        <w:rPr>
          <w:rFonts w:ascii="Times New Roman" w:hAnsi="Times New Roman" w:eastAsia="Segoe UI" w:cs="Tahoma"/>
          <w:color w:val="000000"/>
          <w:kern w:val="0"/>
          <w:sz w:val="24"/>
          <w:szCs w:val="24"/>
          <w:lang w:val="ru-RU" w:eastAsia="zh-CN" w:bidi="hi-IN"/>
        </w:rPr>
      </w:pPr>
      <w:r>
        <w:rPr>
          <w:rFonts w:eastAsia="Segoe UI" w:cs="Tahoma" w:ascii="Times New Roman" w:hAnsi="Times New Roman"/>
          <w:color w:val="000000"/>
          <w:kern w:val="0"/>
          <w:sz w:val="24"/>
          <w:szCs w:val="24"/>
          <w:lang w:val="ru-RU" w:eastAsia="zh-CN" w:bidi="hi-IN"/>
        </w:rPr>
        <w:t xml:space="preserve">2. В п. 7 ТЗ установлены требования к туалетной бумаге. 1-слойная, белая. Белого цвета бывает как 100% целлюлоза, так и отбеленная макулатура, просим уточнить требующийся к поставке материал или процент белизны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>
        <w:sz w:val="24"/>
        <w:b w:val="fals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2269" w:hanging="1134"/>
      </w:pPr>
      <w:rPr>
        <w:sz w:val="24"/>
        <w:b w:val="fals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34" w:hanging="1134"/>
      </w:pPr>
      <w:rPr>
        <w:sz w:val="24"/>
        <w:b/>
        <w:rFonts w:ascii="Times New Roman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985" w:hanging="851"/>
      </w:pPr>
      <w:rPr>
        <w:sz w:val="24"/>
        <w:i w:val="false"/>
        <w:b/>
        <w:rFonts w:ascii="Times New Roman" w:hAnsi="Times New Roman" w:cs="Times New Roman"/>
      </w:r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2977" w:hanging="850"/>
      </w:pPr>
      <w:rPr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iCs w:val="false"/>
        <w:bCs w:val="false"/>
        <w:em w:val="none"/>
        <w:vanish w:val="false"/>
        <w:rFonts w:cs="Times New Roman"/>
        <w:color w:val="000000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1134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NSimSun" w:cs="Arial"/>
      <w:b/>
      <w:bCs/>
      <w:sz w:val="48"/>
      <w:szCs w:val="48"/>
    </w:rPr>
  </w:style>
  <w:style w:type="character" w:styleId="WW8Num1z1">
    <w:name w:val="WW8Num1z1"/>
    <w:qFormat/>
    <w:rPr>
      <w:b w:val="false"/>
      <w:sz w:val="24"/>
    </w:rPr>
  </w:style>
  <w:style w:type="character" w:styleId="WW8Num1z2">
    <w:name w:val="WW8Num1z2"/>
    <w:qFormat/>
    <w:rPr>
      <w:rFonts w:ascii="Times New Roman" w:hAnsi="Times New Roman" w:cs="Times New Roman"/>
      <w:b/>
      <w:sz w:val="24"/>
    </w:rPr>
  </w:style>
  <w:style w:type="character" w:styleId="WW8Num1z3">
    <w:name w:val="WW8Num1z3"/>
    <w:qFormat/>
    <w:rPr>
      <w:rFonts w:ascii="Times New Roman" w:hAnsi="Times New Roman" w:cs="Times New Roman"/>
      <w:b/>
      <w:i w:val="false"/>
      <w:sz w:val="24"/>
    </w:rPr>
  </w:style>
  <w:style w:type="character" w:styleId="WW8Num1z4">
    <w:name w:val="WW8Num1z4"/>
    <w:qFormat/>
    <w:rPr>
      <w:sz w:val="24"/>
    </w:rPr>
  </w:style>
  <w:style w:type="character" w:styleId="WW8Num1z5">
    <w:name w:val="WW8Num1z5"/>
    <w:qFormat/>
    <w:rPr>
      <w:rFonts w:ascii="Times New Roman" w:hAnsi="Times New Roman" w:cs="Times New Roman"/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4"/>
      <w:sz w:val="24"/>
      <w:u w:val="none"/>
      <w:vertAlign w:val="baseline"/>
      <w:em w:val="none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8">
    <w:name w:val="[Ростех] Простой текст (Без уровня)"/>
    <w:qFormat/>
    <w:pPr>
      <w:widowControl/>
      <w:numPr>
        <w:ilvl w:val="0"/>
        <w:numId w:val="1"/>
      </w:numPr>
      <w:suppressAutoHyphens w:val="true"/>
      <w:overflowPunct w:val="true"/>
      <w:bidi w:val="0"/>
      <w:spacing w:lineRule="auto" w:line="240" w:before="120" w:after="0"/>
      <w:jc w:val="both"/>
    </w:pPr>
    <w:rPr>
      <w:rFonts w:ascii="Liberation Serif;Times New Roman" w:hAnsi="Liberation Serif;Times New Roman" w:eastAsia="Times New Roman" w:cs="Arial"/>
      <w:color w:val="auto"/>
      <w:kern w:val="0"/>
      <w:sz w:val="24"/>
      <w:szCs w:val="24"/>
      <w:lang w:val="ru-RU" w:eastAsia="ru-RU" w:bidi="hi-IN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152</TotalTime>
  <Application>LibreOffice/7.3.2.2$Windows_X86_64 LibreOffice_project/49f2b1bff42cfccbd8f788c8dc32c1c309559be0</Application>
  <AppVersion>15.0000</AppVersion>
  <Pages>1</Pages>
  <Words>98</Words>
  <Characters>556</Characters>
  <CharactersWithSpaces>649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2024-10-14T12:46:11Z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